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60EE8" w14:textId="77777777" w:rsidR="005D65E3" w:rsidRDefault="00586684" w:rsidP="00024290">
      <w:pPr>
        <w:ind w:left="0" w:firstLine="0"/>
        <w:rPr>
          <w:b/>
        </w:rPr>
      </w:pPr>
      <w:r>
        <w:rPr>
          <w:b/>
        </w:rPr>
        <w:t>SECTION</w:t>
      </w:r>
      <w:r w:rsidR="00F54FA7" w:rsidRPr="00544F41">
        <w:rPr>
          <w:b/>
        </w:rPr>
        <w:t xml:space="preserve"> 1 – GENERAL</w:t>
      </w:r>
    </w:p>
    <w:p w14:paraId="6166861D" w14:textId="77777777" w:rsidR="004224CF" w:rsidRDefault="004224CF" w:rsidP="00024290">
      <w:pPr>
        <w:ind w:left="0" w:firstLine="0"/>
        <w:rPr>
          <w:b/>
        </w:rPr>
      </w:pPr>
      <w:r>
        <w:rPr>
          <w:b/>
        </w:rPr>
        <w:t>PRODUCT MANUFACTURER</w:t>
      </w:r>
    </w:p>
    <w:p w14:paraId="3533EA57" w14:textId="77777777" w:rsidR="004224CF" w:rsidRPr="00F55C7E" w:rsidRDefault="004C5844" w:rsidP="004224CF">
      <w:pPr>
        <w:spacing w:line="240" w:lineRule="auto"/>
        <w:ind w:left="720"/>
        <w:jc w:val="center"/>
        <w:rPr>
          <w:sz w:val="36"/>
          <w:szCs w:val="36"/>
        </w:rPr>
      </w:pPr>
      <w:proofErr w:type="spellStart"/>
      <w:r w:rsidRPr="00F55C7E">
        <w:rPr>
          <w:b/>
          <w:sz w:val="36"/>
          <w:szCs w:val="36"/>
        </w:rPr>
        <w:t>ShoreFlex</w:t>
      </w:r>
      <w:proofErr w:type="spellEnd"/>
      <w:r w:rsidR="002A796A" w:rsidRPr="00F55C7E">
        <w:rPr>
          <w:b/>
          <w:sz w:val="36"/>
          <w:szCs w:val="36"/>
          <w:vertAlign w:val="superscript"/>
        </w:rPr>
        <w:t>®</w:t>
      </w:r>
      <w:r w:rsidR="004224CF" w:rsidRPr="00F55C7E">
        <w:rPr>
          <w:sz w:val="36"/>
          <w:szCs w:val="36"/>
        </w:rPr>
        <w:t xml:space="preserve"> </w:t>
      </w:r>
    </w:p>
    <w:p w14:paraId="0D414872" w14:textId="1C8DEF9E" w:rsidR="00F55C7E" w:rsidRPr="002D5F5A" w:rsidRDefault="00F55C7E" w:rsidP="002D5F5A">
      <w:pPr>
        <w:spacing w:line="240" w:lineRule="auto"/>
        <w:ind w:left="720"/>
        <w:jc w:val="center"/>
        <w:rPr>
          <w:sz w:val="24"/>
          <w:szCs w:val="24"/>
        </w:rPr>
      </w:pPr>
      <w:r>
        <w:rPr>
          <w:sz w:val="24"/>
          <w:szCs w:val="24"/>
        </w:rPr>
        <w:t xml:space="preserve">By </w:t>
      </w:r>
      <w:r w:rsidR="002D5F5A">
        <w:rPr>
          <w:sz w:val="24"/>
          <w:szCs w:val="24"/>
        </w:rPr>
        <w:t>Shoretec, LLC</w:t>
      </w:r>
    </w:p>
    <w:p w14:paraId="1C85013A" w14:textId="77777777" w:rsidR="00F55C7E" w:rsidRPr="00544F41" w:rsidRDefault="00F55C7E" w:rsidP="004224CF">
      <w:pPr>
        <w:ind w:left="0" w:firstLine="0"/>
        <w:jc w:val="center"/>
        <w:rPr>
          <w:b/>
        </w:rPr>
      </w:pPr>
    </w:p>
    <w:p w14:paraId="358CD04F" w14:textId="77777777" w:rsidR="00F54FA7" w:rsidRPr="00544F41" w:rsidRDefault="00F54FA7" w:rsidP="00794C2F">
      <w:pPr>
        <w:ind w:left="0" w:firstLine="0"/>
        <w:rPr>
          <w:b/>
        </w:rPr>
      </w:pPr>
      <w:r w:rsidRPr="00544F41">
        <w:rPr>
          <w:b/>
        </w:rPr>
        <w:t>SUMMARY</w:t>
      </w:r>
    </w:p>
    <w:p w14:paraId="7620300D" w14:textId="77777777" w:rsidR="00F54FA7" w:rsidRDefault="00F54FA7" w:rsidP="00544F41">
      <w:pPr>
        <w:pStyle w:val="ListParagraph"/>
        <w:numPr>
          <w:ilvl w:val="0"/>
          <w:numId w:val="2"/>
        </w:numPr>
        <w:contextualSpacing w:val="0"/>
      </w:pPr>
      <w:r>
        <w:t>This section shall consist of the all the required work, material, and activities to ensure that the improvements are both working properly and following the intent of its original design.</w:t>
      </w:r>
    </w:p>
    <w:p w14:paraId="4BE05C42" w14:textId="77777777" w:rsidR="00F54FA7" w:rsidRPr="005379B9" w:rsidRDefault="00F54FA7" w:rsidP="00544F41">
      <w:pPr>
        <w:pStyle w:val="ListParagraph"/>
        <w:numPr>
          <w:ilvl w:val="1"/>
          <w:numId w:val="1"/>
        </w:numPr>
        <w:contextualSpacing w:val="0"/>
        <w:rPr>
          <w:b/>
        </w:rPr>
      </w:pPr>
      <w:r w:rsidRPr="005379B9">
        <w:rPr>
          <w:b/>
        </w:rPr>
        <w:t>PRICE AND PAYMENT PROCEDURES</w:t>
      </w:r>
    </w:p>
    <w:p w14:paraId="79401B6D" w14:textId="77777777" w:rsidR="00F54FA7" w:rsidRDefault="00F54FA7" w:rsidP="00544F41">
      <w:pPr>
        <w:pStyle w:val="ListParagraph"/>
        <w:numPr>
          <w:ilvl w:val="0"/>
          <w:numId w:val="6"/>
        </w:numPr>
        <w:contextualSpacing w:val="0"/>
      </w:pPr>
      <w:r>
        <w:t xml:space="preserve">Measurement and payment </w:t>
      </w:r>
    </w:p>
    <w:p w14:paraId="2B69216E" w14:textId="77777777" w:rsidR="00544F41" w:rsidRDefault="004C5844" w:rsidP="00544F41">
      <w:pPr>
        <w:pStyle w:val="ListParagraph"/>
        <w:numPr>
          <w:ilvl w:val="0"/>
          <w:numId w:val="7"/>
        </w:numPr>
        <w:contextualSpacing w:val="0"/>
      </w:pPr>
      <w:proofErr w:type="spellStart"/>
      <w:r>
        <w:t>ShoreFlex</w:t>
      </w:r>
      <w:proofErr w:type="spellEnd"/>
      <w:r w:rsidR="002A796A">
        <w:t>®</w:t>
      </w:r>
      <w:r w:rsidR="001E79A8">
        <w:t xml:space="preserve"> an</w:t>
      </w:r>
      <w:r w:rsidR="00436B12">
        <w:t xml:space="preserve"> erosion control mat</w:t>
      </w:r>
      <w:r w:rsidR="00544F41">
        <w:t xml:space="preserve"> is an alternative option to the Articulating Concrete Block Revetment </w:t>
      </w:r>
      <w:proofErr w:type="gramStart"/>
      <w:r w:rsidR="00544F41">
        <w:t>System, and</w:t>
      </w:r>
      <w:proofErr w:type="gramEnd"/>
      <w:r w:rsidR="00544F41">
        <w:t xml:space="preserve"> shall be considered in situations where a lesser degree of erosion control is required. The designing engineer shall determine the appropriate situational usage for this item.</w:t>
      </w:r>
    </w:p>
    <w:p w14:paraId="7B34441C" w14:textId="77777777" w:rsidR="00544F41" w:rsidRDefault="00544F41" w:rsidP="00024290">
      <w:pPr>
        <w:pStyle w:val="ListParagraph"/>
        <w:numPr>
          <w:ilvl w:val="0"/>
          <w:numId w:val="7"/>
        </w:numPr>
        <w:contextualSpacing w:val="0"/>
      </w:pPr>
      <w:r>
        <w:t xml:space="preserve">This item shall be measured by the square foot as shown on the plans also taking in to account the toe-in square footage. Total project square footage can be confirmed by the manufacturer with accompanied layout drawings. </w:t>
      </w:r>
    </w:p>
    <w:p w14:paraId="1F25ED7F" w14:textId="77777777" w:rsidR="00436B12" w:rsidRDefault="005379B9" w:rsidP="00024290">
      <w:pPr>
        <w:pStyle w:val="ListParagraph"/>
        <w:numPr>
          <w:ilvl w:val="0"/>
          <w:numId w:val="7"/>
        </w:numPr>
        <w:contextualSpacing w:val="0"/>
      </w:pPr>
      <w:r>
        <w:t xml:space="preserve">The materials furnished for the installation of this item shall be paid for at the quoted unit price from manufacturer. The price is full compensation for the assembly and loading of the product for shipment to jobsite or otherwise specified assembly area. Price does not </w:t>
      </w:r>
      <w:proofErr w:type="gramStart"/>
      <w:r>
        <w:t>include</w:t>
      </w:r>
      <w:r w:rsidR="005449DF">
        <w:t>:</w:t>
      </w:r>
      <w:proofErr w:type="gramEnd"/>
      <w:r w:rsidR="00953090">
        <w:t xml:space="preserve"> transporting</w:t>
      </w:r>
      <w:r w:rsidR="005449DF">
        <w:t>,</w:t>
      </w:r>
      <w:r w:rsidR="00953090">
        <w:t xml:space="preserve"> equipment, materials, labor, and incidentals </w:t>
      </w:r>
      <w:r w:rsidR="00436B12">
        <w:t xml:space="preserve">associated with placing </w:t>
      </w:r>
      <w:proofErr w:type="spellStart"/>
      <w:r w:rsidR="004C5844">
        <w:t>ShoreFlex</w:t>
      </w:r>
      <w:proofErr w:type="spellEnd"/>
      <w:r w:rsidR="002A796A">
        <w:t>®</w:t>
      </w:r>
      <w:r w:rsidR="00953090">
        <w:t>.</w:t>
      </w:r>
    </w:p>
    <w:p w14:paraId="0D14D66A" w14:textId="77777777" w:rsidR="00436B12" w:rsidRPr="00024290" w:rsidRDefault="00436B12" w:rsidP="00024290">
      <w:pPr>
        <w:pStyle w:val="ListParagraph"/>
        <w:numPr>
          <w:ilvl w:val="1"/>
          <w:numId w:val="1"/>
        </w:numPr>
        <w:contextualSpacing w:val="0"/>
        <w:rPr>
          <w:b/>
        </w:rPr>
      </w:pPr>
      <w:r w:rsidRPr="00024290">
        <w:rPr>
          <w:b/>
        </w:rPr>
        <w:t>SUBMITTALS</w:t>
      </w:r>
    </w:p>
    <w:p w14:paraId="7372599A" w14:textId="77777777" w:rsidR="00436B12" w:rsidRDefault="00436B12" w:rsidP="00024290">
      <w:pPr>
        <w:pStyle w:val="ListParagraph"/>
        <w:numPr>
          <w:ilvl w:val="0"/>
          <w:numId w:val="8"/>
        </w:numPr>
        <w:contextualSpacing w:val="0"/>
      </w:pPr>
      <w:r>
        <w:t>Manufacturers Data</w:t>
      </w:r>
    </w:p>
    <w:p w14:paraId="04E45286" w14:textId="77777777" w:rsidR="00024290" w:rsidRDefault="00436B12" w:rsidP="00024290">
      <w:pPr>
        <w:pStyle w:val="ListParagraph"/>
        <w:numPr>
          <w:ilvl w:val="0"/>
          <w:numId w:val="9"/>
        </w:numPr>
        <w:contextualSpacing w:val="0"/>
      </w:pPr>
      <w:r>
        <w:t xml:space="preserve">Manufacturer will submit the performance testing and calculations in support of the </w:t>
      </w:r>
      <w:proofErr w:type="spellStart"/>
      <w:r w:rsidR="004C5844">
        <w:t>ShoreFlex</w:t>
      </w:r>
      <w:proofErr w:type="spellEnd"/>
      <w:r w:rsidR="002A796A">
        <w:t>®</w:t>
      </w:r>
      <w:r w:rsidR="00024290">
        <w:t xml:space="preserve"> erosion control </w:t>
      </w:r>
      <w:r>
        <w:t>system.</w:t>
      </w:r>
    </w:p>
    <w:p w14:paraId="463E8F9C" w14:textId="77777777" w:rsidR="00024290" w:rsidRDefault="00024290" w:rsidP="00024290">
      <w:pPr>
        <w:pStyle w:val="ListParagraph"/>
        <w:numPr>
          <w:ilvl w:val="0"/>
          <w:numId w:val="8"/>
        </w:numPr>
        <w:contextualSpacing w:val="0"/>
      </w:pPr>
      <w:r>
        <w:t>Shop Drawings</w:t>
      </w:r>
    </w:p>
    <w:p w14:paraId="69181E99" w14:textId="77777777" w:rsidR="00E71E47" w:rsidRDefault="00024290" w:rsidP="00E71E47">
      <w:pPr>
        <w:pStyle w:val="ListParagraph"/>
        <w:numPr>
          <w:ilvl w:val="0"/>
          <w:numId w:val="10"/>
        </w:numPr>
        <w:contextualSpacing w:val="0"/>
      </w:pPr>
      <w:r>
        <w:t>Drawings will</w:t>
      </w:r>
      <w:r w:rsidR="005449DF">
        <w:t xml:space="preserve"> be</w:t>
      </w:r>
      <w:r>
        <w:t xml:space="preserve"> submitted with each project depicting; mat placement method, size and location of mats, proper toe-in depths and anchoring, appropriate mat to mat </w:t>
      </w:r>
      <w:r w:rsidRPr="001B3DBF">
        <w:t>connection</w:t>
      </w:r>
      <w:r w:rsidR="00E71E47" w:rsidRPr="001B3DBF">
        <w:t xml:space="preserve"> techniques.</w:t>
      </w:r>
    </w:p>
    <w:p w14:paraId="5D5AC5FF" w14:textId="77777777" w:rsidR="00E71E47" w:rsidRDefault="00E71E47" w:rsidP="005449DF">
      <w:pPr>
        <w:pStyle w:val="ListParagraph"/>
        <w:numPr>
          <w:ilvl w:val="1"/>
          <w:numId w:val="21"/>
        </w:numPr>
        <w:ind w:left="720"/>
        <w:contextualSpacing w:val="0"/>
        <w:rPr>
          <w:b/>
        </w:rPr>
      </w:pPr>
      <w:r w:rsidRPr="001B3DBF">
        <w:rPr>
          <w:b/>
        </w:rPr>
        <w:t>DELIVERY, HANDLING, and STORAGE</w:t>
      </w:r>
    </w:p>
    <w:p w14:paraId="7E6AAF7C" w14:textId="77777777" w:rsidR="001B3DBF" w:rsidRDefault="004C5844" w:rsidP="00376E70">
      <w:pPr>
        <w:pStyle w:val="ListParagraph"/>
        <w:numPr>
          <w:ilvl w:val="0"/>
          <w:numId w:val="12"/>
        </w:numPr>
        <w:contextualSpacing w:val="0"/>
      </w:pPr>
      <w:proofErr w:type="spellStart"/>
      <w:r>
        <w:t>ShoreFlex</w:t>
      </w:r>
      <w:proofErr w:type="spellEnd"/>
      <w:r w:rsidR="002A796A">
        <w:t>®</w:t>
      </w:r>
      <w:r w:rsidR="001B3DBF">
        <w:t xml:space="preserve"> </w:t>
      </w:r>
      <w:r w:rsidR="005449DF">
        <w:t>will</w:t>
      </w:r>
      <w:r w:rsidR="001B3DBF">
        <w:t xml:space="preserve"> be rolled and </w:t>
      </w:r>
      <w:r w:rsidR="0064111A">
        <w:t xml:space="preserve">or in mat form </w:t>
      </w:r>
      <w:r w:rsidR="001B3DBF">
        <w:t xml:space="preserve">packaged with lifting straps and an optional roll core for ease of handling and installation on site. </w:t>
      </w:r>
      <w:r w:rsidR="0064111A">
        <w:t>Spreader bar may be obtained from supplier if needed.</w:t>
      </w:r>
    </w:p>
    <w:p w14:paraId="5DDB1ECF" w14:textId="77777777" w:rsidR="00450FC7" w:rsidRDefault="001B3DBF" w:rsidP="00376E70">
      <w:pPr>
        <w:pStyle w:val="ListParagraph"/>
        <w:numPr>
          <w:ilvl w:val="0"/>
          <w:numId w:val="12"/>
        </w:numPr>
        <w:contextualSpacing w:val="0"/>
      </w:pPr>
      <w:r>
        <w:lastRenderedPageBreak/>
        <w:t xml:space="preserve">Upon delivery, rolls </w:t>
      </w:r>
      <w:r w:rsidR="0064111A">
        <w:t xml:space="preserve">or mats </w:t>
      </w:r>
      <w:r w:rsidR="005449DF">
        <w:t>should</w:t>
      </w:r>
      <w:r>
        <w:t xml:space="preserve"> be inspected to ensure that all of the units are free of defects that may hinder either performance or installation of </w:t>
      </w:r>
      <w:proofErr w:type="spellStart"/>
      <w:r w:rsidR="004C5844">
        <w:t>ShoreFlex</w:t>
      </w:r>
      <w:proofErr w:type="spellEnd"/>
      <w:r w:rsidR="002A796A">
        <w:t>®</w:t>
      </w:r>
      <w:r>
        <w:t xml:space="preserve">. Delivered rolls </w:t>
      </w:r>
      <w:r w:rsidR="0064111A">
        <w:t xml:space="preserve">or mats </w:t>
      </w:r>
      <w:r w:rsidR="005449DF">
        <w:t>should</w:t>
      </w:r>
      <w:r>
        <w:t xml:space="preserve"> not be left exposed for more than 30 days to ensure protection from UV light. </w:t>
      </w:r>
    </w:p>
    <w:p w14:paraId="3A39C14B" w14:textId="77777777" w:rsidR="00030DE9" w:rsidRPr="00030DE9" w:rsidRDefault="00450FC7" w:rsidP="00376E70">
      <w:pPr>
        <w:pStyle w:val="ListParagraph"/>
        <w:numPr>
          <w:ilvl w:val="0"/>
          <w:numId w:val="12"/>
        </w:numPr>
        <w:contextualSpacing w:val="0"/>
        <w:rPr>
          <w:sz w:val="24"/>
        </w:rPr>
      </w:pPr>
      <w:r w:rsidRPr="00030DE9">
        <w:t>Missing concrete due to chipping or cracking shall not exceed 15% of the average concrete unit weight. If the threshold of 15% is surpassed the material may be rejected by the engineer</w:t>
      </w:r>
      <w:r w:rsidR="005449DF">
        <w:t>.</w:t>
      </w:r>
      <w:r w:rsidRPr="00030DE9">
        <w:t xml:space="preserve"> </w:t>
      </w:r>
      <w:r w:rsidR="005449DF">
        <w:t>R</w:t>
      </w:r>
      <w:r w:rsidRPr="00030DE9">
        <w:t xml:space="preserve">epair, patch, or replacement of the affected area </w:t>
      </w:r>
      <w:r w:rsidR="005449DF">
        <w:t>should be</w:t>
      </w:r>
      <w:r w:rsidRPr="00030DE9">
        <w:t xml:space="preserve"> done per the manufacturer’s recommendation.</w:t>
      </w:r>
    </w:p>
    <w:p w14:paraId="54B928C5" w14:textId="77777777" w:rsidR="00030DE9" w:rsidRDefault="00030DE9" w:rsidP="00030DE9">
      <w:pPr>
        <w:ind w:left="0" w:firstLine="0"/>
        <w:rPr>
          <w:sz w:val="24"/>
        </w:rPr>
      </w:pPr>
    </w:p>
    <w:p w14:paraId="5E5DF531" w14:textId="77777777" w:rsidR="00030DE9" w:rsidRPr="00376E70" w:rsidRDefault="00586684" w:rsidP="00030DE9">
      <w:pPr>
        <w:ind w:left="0" w:firstLine="0"/>
        <w:rPr>
          <w:b/>
        </w:rPr>
      </w:pPr>
      <w:r>
        <w:rPr>
          <w:b/>
        </w:rPr>
        <w:t>SECTION</w:t>
      </w:r>
      <w:r w:rsidR="00030DE9" w:rsidRPr="00376E70">
        <w:rPr>
          <w:b/>
        </w:rPr>
        <w:t xml:space="preserve"> 2- PRODUCTS</w:t>
      </w:r>
    </w:p>
    <w:p w14:paraId="55943AA8" w14:textId="77777777" w:rsidR="00030DE9" w:rsidRDefault="00030DE9" w:rsidP="00030DE9">
      <w:pPr>
        <w:ind w:left="0" w:firstLine="0"/>
        <w:rPr>
          <w:b/>
        </w:rPr>
      </w:pPr>
      <w:r w:rsidRPr="00376E70">
        <w:rPr>
          <w:b/>
        </w:rPr>
        <w:t>2.1</w:t>
      </w:r>
      <w:r w:rsidRPr="00376E70">
        <w:rPr>
          <w:b/>
        </w:rPr>
        <w:tab/>
        <w:t>MANUFACTURERS</w:t>
      </w:r>
    </w:p>
    <w:p w14:paraId="329B216A" w14:textId="0A473735" w:rsidR="00376E70" w:rsidRDefault="00376E70" w:rsidP="00DC1ADC">
      <w:pPr>
        <w:pStyle w:val="ListParagraph"/>
        <w:numPr>
          <w:ilvl w:val="1"/>
          <w:numId w:val="9"/>
        </w:numPr>
        <w:ind w:left="1080" w:hanging="360"/>
        <w:contextualSpacing w:val="0"/>
      </w:pPr>
      <w:r>
        <w:t>The manufacture</w:t>
      </w:r>
      <w:r w:rsidR="005449DF">
        <w:t>r</w:t>
      </w:r>
      <w:r>
        <w:t xml:space="preserve"> must be able to demonstrate a minimum of 25 years in manufacturing of hard armoring erosion</w:t>
      </w:r>
      <w:r w:rsidR="005449DF">
        <w:t xml:space="preserve"> control systems. Manufacturer will</w:t>
      </w:r>
      <w:r>
        <w:t xml:space="preserve"> also demonstrate no less than 10 million square feet (detailed project list) of successfully installed flexible hard armor erosion control mats with substantial vegetation growth.</w:t>
      </w:r>
      <w:r w:rsidR="00F55C7E">
        <w:t xml:space="preserve"> </w:t>
      </w:r>
      <w:r w:rsidR="002D5F5A" w:rsidRPr="005F2ADC">
        <w:t>Proposed equals must be approved by the engineer a minimum of thirty (30) days prior to bid date. The owner or his engineer reserves the right to accept or reject any proposed equal cellular concrete mattress system for reasons including but not limited to previous performance record, appropriate and applicable testing, hydraulic performance characteristics, and qualified technical support</w:t>
      </w:r>
      <w:r w:rsidR="002D5F5A">
        <w:t xml:space="preserve">. </w:t>
      </w:r>
      <w:r w:rsidR="00F55C7E">
        <w:t>Shoretec, LLC is an approved manufacturer and can be reached at (225) 408-1444.</w:t>
      </w:r>
    </w:p>
    <w:p w14:paraId="045DA5F2" w14:textId="77777777" w:rsidR="00B54C97" w:rsidRPr="00B54C97" w:rsidRDefault="00B54C97" w:rsidP="00DC1ADC">
      <w:pPr>
        <w:ind w:left="0" w:firstLine="0"/>
        <w:rPr>
          <w:b/>
        </w:rPr>
      </w:pPr>
      <w:r w:rsidRPr="00B54C97">
        <w:rPr>
          <w:b/>
        </w:rPr>
        <w:t>2.2</w:t>
      </w:r>
      <w:r w:rsidRPr="00B54C97">
        <w:rPr>
          <w:b/>
        </w:rPr>
        <w:tab/>
        <w:t>MATERIALS</w:t>
      </w:r>
    </w:p>
    <w:p w14:paraId="17B3DE81" w14:textId="77777777" w:rsidR="006F6AF0" w:rsidRPr="006F6AF0" w:rsidRDefault="006F6AF0" w:rsidP="00DC1ADC">
      <w:pPr>
        <w:pStyle w:val="ListParagraph"/>
        <w:numPr>
          <w:ilvl w:val="0"/>
          <w:numId w:val="15"/>
        </w:numPr>
        <w:ind w:left="1080"/>
        <w:contextualSpacing w:val="0"/>
        <w:rPr>
          <w:b/>
        </w:rPr>
      </w:pPr>
      <w:r w:rsidRPr="006F6AF0">
        <w:rPr>
          <w:b/>
        </w:rPr>
        <w:t>Tied Concrete Block Erosion Control Mat</w:t>
      </w:r>
    </w:p>
    <w:p w14:paraId="6A6BA712" w14:textId="77777777" w:rsidR="0029288F" w:rsidRDefault="004C5844" w:rsidP="006F6AF0">
      <w:pPr>
        <w:pStyle w:val="ListParagraph"/>
        <w:ind w:left="1080" w:firstLine="0"/>
        <w:contextualSpacing w:val="0"/>
      </w:pPr>
      <w:proofErr w:type="spellStart"/>
      <w:r>
        <w:t>ShoreFlex</w:t>
      </w:r>
      <w:proofErr w:type="spellEnd"/>
      <w:r w:rsidR="002A796A">
        <w:t>®</w:t>
      </w:r>
      <w:r w:rsidR="00B54C97">
        <w:t xml:space="preserve"> is manufactured from individual concrete blocks that are tied together to form an erosion control mat. </w:t>
      </w:r>
      <w:r w:rsidR="00B54C97" w:rsidRPr="00B54C97">
        <w:t xml:space="preserve">Each </w:t>
      </w:r>
      <w:r w:rsidR="00B54C97">
        <w:t xml:space="preserve">concrete </w:t>
      </w:r>
      <w:r w:rsidR="00B54C97" w:rsidRPr="00B54C97">
        <w:t xml:space="preserve">block within the mat </w:t>
      </w:r>
      <w:r w:rsidR="005449DF">
        <w:t>will</w:t>
      </w:r>
      <w:r w:rsidR="00B54C97" w:rsidRPr="00B54C97">
        <w:t xml:space="preserve"> be tapered, uniform, and interlocked. Block interlocking </w:t>
      </w:r>
      <w:r w:rsidR="005449DF">
        <w:t>will</w:t>
      </w:r>
      <w:r w:rsidR="00B54C97">
        <w:t xml:space="preserve"> occur</w:t>
      </w:r>
      <w:r w:rsidR="00B54C97" w:rsidRPr="00B54C97">
        <w:t xml:space="preserve"> </w:t>
      </w:r>
      <w:r w:rsidR="00B54C97">
        <w:t>with the use of a high strength geogrid to ensure</w:t>
      </w:r>
      <w:r w:rsidR="00B54C97" w:rsidRPr="00B54C97">
        <w:t xml:space="preserve"> </w:t>
      </w:r>
      <w:r w:rsidR="005449DF">
        <w:t xml:space="preserve">that </w:t>
      </w:r>
      <w:r w:rsidR="00B54C97" w:rsidRPr="00B54C97">
        <w:t>no longitudinal or lateral movement of blocks occur during lifting or installation.</w:t>
      </w:r>
    </w:p>
    <w:p w14:paraId="3EF53DD3" w14:textId="348EE5CF" w:rsidR="0029288F" w:rsidRDefault="0029288F" w:rsidP="00DC1ADC">
      <w:pPr>
        <w:pStyle w:val="ListParagraph"/>
        <w:numPr>
          <w:ilvl w:val="1"/>
          <w:numId w:val="15"/>
        </w:numPr>
        <w:contextualSpacing w:val="0"/>
      </w:pPr>
      <w:r>
        <w:t xml:space="preserve">The concrete blocks </w:t>
      </w:r>
      <w:r w:rsidR="005449DF">
        <w:t>wil</w:t>
      </w:r>
      <w:r>
        <w:t xml:space="preserve">l meet a minimum compressive strength of </w:t>
      </w:r>
      <w:r w:rsidR="00A00BC4">
        <w:t>5</w:t>
      </w:r>
      <w:r>
        <w:t xml:space="preserve">,000 psi at 28 days as per ASTM standards. The concrete blocks </w:t>
      </w:r>
      <w:r w:rsidR="005449DF">
        <w:t>will</w:t>
      </w:r>
      <w:r>
        <w:t xml:space="preserve"> be spaced no further than 1.5 in. apart creating an average minimum mat weight of 10</w:t>
      </w:r>
      <w:r w:rsidR="00114A51">
        <w:t xml:space="preserve">.5 </w:t>
      </w:r>
      <w:r>
        <w:t>lb. per square foot.</w:t>
      </w:r>
      <w:r w:rsidR="0008051D">
        <w:t xml:space="preserve"> </w:t>
      </w:r>
    </w:p>
    <w:p w14:paraId="61518AC9" w14:textId="77777777" w:rsidR="00B54C97" w:rsidRDefault="005D1B26" w:rsidP="00DC1ADC">
      <w:pPr>
        <w:pStyle w:val="ListParagraph"/>
        <w:numPr>
          <w:ilvl w:val="1"/>
          <w:numId w:val="15"/>
        </w:numPr>
        <w:contextualSpacing w:val="0"/>
      </w:pPr>
      <w:r>
        <w:t xml:space="preserve">Standard mat panels will come in 8 ft. by </w:t>
      </w:r>
      <w:r w:rsidR="00E47103">
        <w:t>32</w:t>
      </w:r>
      <w:r>
        <w:t xml:space="preserve"> ft. lengths </w:t>
      </w:r>
      <w:r w:rsidR="0029288F">
        <w:t xml:space="preserve">unless otherwise specified by the plans or contractor. </w:t>
      </w:r>
      <w:r w:rsidR="00E47103">
        <w:t>Custom mat dimensions available upon request</w:t>
      </w:r>
      <w:r w:rsidR="00977ED1">
        <w:t xml:space="preserve">. </w:t>
      </w:r>
    </w:p>
    <w:p w14:paraId="104637A2" w14:textId="77777777" w:rsidR="0008051D" w:rsidRDefault="0008051D" w:rsidP="00DC1ADC">
      <w:pPr>
        <w:pStyle w:val="ListParagraph"/>
        <w:numPr>
          <w:ilvl w:val="1"/>
          <w:numId w:val="15"/>
        </w:numPr>
        <w:contextualSpacing w:val="0"/>
      </w:pPr>
      <w:r>
        <w:t xml:space="preserve">The geogrid connection system is an open knitted fabric composed of high tenacity, multifilament polyester yarns knitted and coated in tension to form a stable grid structure. The geogrid is securely cast into and embedded within each concrete block to provide the connection strength. The geogrid </w:t>
      </w:r>
      <w:r w:rsidR="005449DF">
        <w:t>will</w:t>
      </w:r>
      <w:r>
        <w:t xml:space="preserve"> meet the requirements shown in Table1:</w:t>
      </w:r>
    </w:p>
    <w:p w14:paraId="70D109EE" w14:textId="77777777" w:rsidR="000C6B37" w:rsidRDefault="000C6B37" w:rsidP="00DC1ADC">
      <w:pPr>
        <w:pStyle w:val="ListParagraph"/>
        <w:ind w:left="1440" w:firstLine="0"/>
        <w:contextualSpacing w:val="0"/>
      </w:pPr>
    </w:p>
    <w:p w14:paraId="1E76E5A0" w14:textId="77777777" w:rsidR="00114A51" w:rsidRDefault="00114A51" w:rsidP="00BF038E"/>
    <w:p w14:paraId="5253EFD5" w14:textId="77777777" w:rsidR="00B86776" w:rsidRDefault="00B86776" w:rsidP="00BF038E">
      <w:pPr>
        <w:ind w:left="0" w:firstLine="0"/>
      </w:pPr>
    </w:p>
    <w:p w14:paraId="7924ADDE" w14:textId="77777777" w:rsidR="000C6B37" w:rsidRPr="0054210B" w:rsidRDefault="000C6B37" w:rsidP="00DC1ADC">
      <w:pPr>
        <w:jc w:val="center"/>
        <w:rPr>
          <w:b/>
          <w:sz w:val="16"/>
          <w:szCs w:val="16"/>
        </w:rPr>
      </w:pPr>
      <w:r w:rsidRPr="0054210B">
        <w:rPr>
          <w:b/>
          <w:sz w:val="16"/>
          <w:szCs w:val="16"/>
        </w:rPr>
        <w:t xml:space="preserve">Table1: Polyester </w:t>
      </w:r>
      <w:r w:rsidR="00E44BF2">
        <w:rPr>
          <w:b/>
          <w:sz w:val="16"/>
          <w:szCs w:val="16"/>
        </w:rPr>
        <w:t>geogrid</w:t>
      </w:r>
      <w:r w:rsidRPr="0054210B">
        <w:rPr>
          <w:b/>
          <w:sz w:val="16"/>
          <w:szCs w:val="16"/>
        </w:rPr>
        <w:t xml:space="preserve"> system for interlocking concrete blocks. </w:t>
      </w:r>
    </w:p>
    <w:tbl>
      <w:tblPr>
        <w:tblStyle w:val="TableGrid"/>
        <w:tblW w:w="8146" w:type="dxa"/>
        <w:tblInd w:w="1440" w:type="dxa"/>
        <w:tblLook w:val="04A0" w:firstRow="1" w:lastRow="0" w:firstColumn="1" w:lastColumn="0" w:noHBand="0" w:noVBand="1"/>
      </w:tblPr>
      <w:tblGrid>
        <w:gridCol w:w="2902"/>
        <w:gridCol w:w="2664"/>
        <w:gridCol w:w="2580"/>
      </w:tblGrid>
      <w:tr w:rsidR="0008051D" w:rsidRPr="0008051D" w14:paraId="0D4CA7F3" w14:textId="77777777" w:rsidTr="0054210B">
        <w:tc>
          <w:tcPr>
            <w:tcW w:w="2902" w:type="dxa"/>
          </w:tcPr>
          <w:p w14:paraId="0F2F28A5" w14:textId="77777777" w:rsidR="0008051D" w:rsidRPr="0008051D" w:rsidRDefault="0008051D" w:rsidP="00DC1ADC">
            <w:pPr>
              <w:ind w:left="0" w:firstLine="0"/>
              <w:jc w:val="center"/>
              <w:rPr>
                <w:sz w:val="18"/>
                <w:szCs w:val="18"/>
              </w:rPr>
            </w:pPr>
            <w:r w:rsidRPr="0008051D">
              <w:rPr>
                <w:sz w:val="18"/>
                <w:szCs w:val="18"/>
              </w:rPr>
              <w:t>Description</w:t>
            </w:r>
          </w:p>
        </w:tc>
        <w:tc>
          <w:tcPr>
            <w:tcW w:w="2664" w:type="dxa"/>
          </w:tcPr>
          <w:p w14:paraId="1F36F352" w14:textId="77777777" w:rsidR="0008051D" w:rsidRPr="0008051D" w:rsidRDefault="0008051D" w:rsidP="00DC1ADC">
            <w:pPr>
              <w:ind w:left="0" w:firstLine="0"/>
              <w:jc w:val="center"/>
              <w:rPr>
                <w:sz w:val="18"/>
                <w:szCs w:val="18"/>
              </w:rPr>
            </w:pPr>
            <w:r w:rsidRPr="0008051D">
              <w:rPr>
                <w:sz w:val="18"/>
                <w:szCs w:val="18"/>
              </w:rPr>
              <w:t>Minimum requirement</w:t>
            </w:r>
          </w:p>
        </w:tc>
        <w:tc>
          <w:tcPr>
            <w:tcW w:w="2580" w:type="dxa"/>
          </w:tcPr>
          <w:p w14:paraId="1A215F2B" w14:textId="77777777" w:rsidR="0008051D" w:rsidRPr="0008051D" w:rsidRDefault="0008051D" w:rsidP="00DC1ADC">
            <w:pPr>
              <w:ind w:left="0" w:firstLine="0"/>
              <w:jc w:val="center"/>
              <w:rPr>
                <w:sz w:val="18"/>
                <w:szCs w:val="18"/>
              </w:rPr>
            </w:pPr>
            <w:r w:rsidRPr="0008051D">
              <w:rPr>
                <w:sz w:val="18"/>
                <w:szCs w:val="18"/>
              </w:rPr>
              <w:t>Testing Method</w:t>
            </w:r>
          </w:p>
        </w:tc>
      </w:tr>
      <w:tr w:rsidR="0008051D" w:rsidRPr="0008051D" w14:paraId="2DE9EB5F" w14:textId="77777777" w:rsidTr="0054210B">
        <w:tc>
          <w:tcPr>
            <w:tcW w:w="2902" w:type="dxa"/>
          </w:tcPr>
          <w:p w14:paraId="50D3D903" w14:textId="77777777" w:rsidR="0008051D" w:rsidRPr="0008051D" w:rsidRDefault="0008051D" w:rsidP="00DC1ADC">
            <w:pPr>
              <w:ind w:left="0" w:firstLine="0"/>
              <w:jc w:val="center"/>
              <w:rPr>
                <w:sz w:val="18"/>
                <w:szCs w:val="18"/>
              </w:rPr>
            </w:pPr>
            <w:r w:rsidRPr="0008051D">
              <w:rPr>
                <w:sz w:val="18"/>
                <w:szCs w:val="18"/>
              </w:rPr>
              <w:t>UV Stabilization</w:t>
            </w:r>
          </w:p>
        </w:tc>
        <w:tc>
          <w:tcPr>
            <w:tcW w:w="2664" w:type="dxa"/>
            <w:vAlign w:val="center"/>
          </w:tcPr>
          <w:p w14:paraId="6A3929B8" w14:textId="77777777" w:rsidR="0008051D" w:rsidRPr="00B86776" w:rsidRDefault="00B86776" w:rsidP="00DC1ADC">
            <w:pPr>
              <w:ind w:left="0" w:firstLine="0"/>
              <w:jc w:val="center"/>
              <w:rPr>
                <w:sz w:val="18"/>
                <w:szCs w:val="18"/>
              </w:rPr>
            </w:pPr>
            <w:r w:rsidRPr="00B86776">
              <w:rPr>
                <w:sz w:val="18"/>
                <w:szCs w:val="18"/>
              </w:rPr>
              <w:t>25</w:t>
            </w:r>
          </w:p>
        </w:tc>
        <w:tc>
          <w:tcPr>
            <w:tcW w:w="2580" w:type="dxa"/>
            <w:vAlign w:val="center"/>
          </w:tcPr>
          <w:p w14:paraId="2E026BAF" w14:textId="77777777" w:rsidR="0008051D" w:rsidRPr="00B86776" w:rsidRDefault="00B86776" w:rsidP="00DC1ADC">
            <w:pPr>
              <w:ind w:left="0" w:firstLine="0"/>
              <w:jc w:val="center"/>
              <w:rPr>
                <w:sz w:val="18"/>
                <w:szCs w:val="18"/>
              </w:rPr>
            </w:pPr>
            <w:r w:rsidRPr="00B86776">
              <w:rPr>
                <w:sz w:val="18"/>
                <w:szCs w:val="18"/>
              </w:rPr>
              <w:t>years</w:t>
            </w:r>
          </w:p>
        </w:tc>
      </w:tr>
      <w:tr w:rsidR="0008051D" w:rsidRPr="0008051D" w14:paraId="400CDF8C" w14:textId="77777777" w:rsidTr="0054210B">
        <w:tc>
          <w:tcPr>
            <w:tcW w:w="2902" w:type="dxa"/>
          </w:tcPr>
          <w:p w14:paraId="01F76A57" w14:textId="77777777" w:rsidR="0008051D" w:rsidRPr="0008051D" w:rsidRDefault="0008051D" w:rsidP="00DC1ADC">
            <w:pPr>
              <w:ind w:left="0" w:firstLine="0"/>
              <w:jc w:val="center"/>
              <w:rPr>
                <w:sz w:val="18"/>
                <w:szCs w:val="18"/>
              </w:rPr>
            </w:pPr>
            <w:r w:rsidRPr="0008051D">
              <w:rPr>
                <w:sz w:val="18"/>
                <w:szCs w:val="18"/>
              </w:rPr>
              <w:t>Ultimate Tensile Strength</w:t>
            </w:r>
            <w:r>
              <w:rPr>
                <w:sz w:val="18"/>
                <w:szCs w:val="18"/>
              </w:rPr>
              <w:t xml:space="preserve"> (MD and CMD)</w:t>
            </w:r>
          </w:p>
        </w:tc>
        <w:tc>
          <w:tcPr>
            <w:tcW w:w="2664" w:type="dxa"/>
            <w:vAlign w:val="center"/>
          </w:tcPr>
          <w:p w14:paraId="0BB74262" w14:textId="77777777" w:rsidR="0008051D" w:rsidRPr="0008051D" w:rsidRDefault="00B86776" w:rsidP="00DC1ADC">
            <w:pPr>
              <w:ind w:left="0" w:firstLine="0"/>
              <w:jc w:val="center"/>
              <w:rPr>
                <w:sz w:val="18"/>
                <w:szCs w:val="18"/>
              </w:rPr>
            </w:pPr>
            <w:r>
              <w:rPr>
                <w:sz w:val="18"/>
                <w:szCs w:val="18"/>
              </w:rPr>
              <w:t xml:space="preserve">30 </w:t>
            </w:r>
            <w:proofErr w:type="spellStart"/>
            <w:r>
              <w:rPr>
                <w:sz w:val="18"/>
                <w:szCs w:val="18"/>
              </w:rPr>
              <w:t>kN</w:t>
            </w:r>
            <w:proofErr w:type="spellEnd"/>
            <w:r>
              <w:rPr>
                <w:sz w:val="18"/>
                <w:szCs w:val="18"/>
              </w:rPr>
              <w:t>/m (2,055 lb./ft.)</w:t>
            </w:r>
          </w:p>
        </w:tc>
        <w:tc>
          <w:tcPr>
            <w:tcW w:w="2580" w:type="dxa"/>
            <w:vAlign w:val="center"/>
          </w:tcPr>
          <w:p w14:paraId="107A549E" w14:textId="77777777" w:rsidR="0008051D" w:rsidRPr="0008051D" w:rsidRDefault="0008051D" w:rsidP="00DC1ADC">
            <w:pPr>
              <w:ind w:left="0" w:firstLine="0"/>
              <w:jc w:val="center"/>
              <w:rPr>
                <w:sz w:val="18"/>
                <w:szCs w:val="18"/>
              </w:rPr>
            </w:pPr>
            <w:r w:rsidRPr="0008051D">
              <w:rPr>
                <w:sz w:val="18"/>
                <w:szCs w:val="18"/>
              </w:rPr>
              <w:t>ASTM D 6637</w:t>
            </w:r>
          </w:p>
        </w:tc>
      </w:tr>
      <w:tr w:rsidR="0054210B" w:rsidRPr="0008051D" w14:paraId="08C7C889" w14:textId="77777777" w:rsidTr="0054210B">
        <w:tc>
          <w:tcPr>
            <w:tcW w:w="2902" w:type="dxa"/>
          </w:tcPr>
          <w:p w14:paraId="48E8C441" w14:textId="77777777" w:rsidR="0054210B" w:rsidRDefault="0054210B" w:rsidP="0054210B">
            <w:pPr>
              <w:ind w:left="0" w:firstLine="0"/>
              <w:jc w:val="center"/>
              <w:rPr>
                <w:sz w:val="18"/>
                <w:szCs w:val="18"/>
              </w:rPr>
            </w:pPr>
            <w:r>
              <w:rPr>
                <w:sz w:val="18"/>
                <w:szCs w:val="18"/>
              </w:rPr>
              <w:t xml:space="preserve">Elongation at Break </w:t>
            </w:r>
          </w:p>
        </w:tc>
        <w:tc>
          <w:tcPr>
            <w:tcW w:w="2664" w:type="dxa"/>
            <w:vAlign w:val="center"/>
          </w:tcPr>
          <w:p w14:paraId="24BDD139" w14:textId="77777777" w:rsidR="0054210B" w:rsidRDefault="00B86776" w:rsidP="0054210B">
            <w:pPr>
              <w:ind w:left="0" w:firstLine="0"/>
              <w:jc w:val="center"/>
              <w:rPr>
                <w:sz w:val="18"/>
                <w:szCs w:val="18"/>
              </w:rPr>
            </w:pPr>
            <w:r>
              <w:rPr>
                <w:sz w:val="18"/>
                <w:szCs w:val="18"/>
              </w:rPr>
              <w:t>6%</w:t>
            </w:r>
          </w:p>
        </w:tc>
        <w:tc>
          <w:tcPr>
            <w:tcW w:w="2580" w:type="dxa"/>
            <w:vAlign w:val="center"/>
          </w:tcPr>
          <w:p w14:paraId="211048DB" w14:textId="77777777" w:rsidR="0054210B" w:rsidRDefault="0054210B" w:rsidP="0054210B">
            <w:pPr>
              <w:ind w:left="0" w:firstLine="0"/>
              <w:jc w:val="center"/>
              <w:rPr>
                <w:sz w:val="18"/>
                <w:szCs w:val="18"/>
              </w:rPr>
            </w:pPr>
            <w:r w:rsidRPr="0008051D">
              <w:rPr>
                <w:sz w:val="18"/>
                <w:szCs w:val="18"/>
              </w:rPr>
              <w:t>ASTM D 6637</w:t>
            </w:r>
          </w:p>
        </w:tc>
      </w:tr>
      <w:tr w:rsidR="0054210B" w:rsidRPr="0008051D" w14:paraId="202BF279" w14:textId="77777777" w:rsidTr="0054210B">
        <w:tc>
          <w:tcPr>
            <w:tcW w:w="2902" w:type="dxa"/>
          </w:tcPr>
          <w:p w14:paraId="7364F47A" w14:textId="77777777" w:rsidR="0054210B" w:rsidRDefault="0054210B" w:rsidP="0054210B">
            <w:pPr>
              <w:ind w:left="0" w:firstLine="0"/>
              <w:jc w:val="center"/>
              <w:rPr>
                <w:sz w:val="18"/>
                <w:szCs w:val="18"/>
              </w:rPr>
            </w:pPr>
            <w:r>
              <w:rPr>
                <w:sz w:val="18"/>
                <w:szCs w:val="18"/>
              </w:rPr>
              <w:t>Tensile Strength @ 2%</w:t>
            </w:r>
          </w:p>
        </w:tc>
        <w:tc>
          <w:tcPr>
            <w:tcW w:w="2664" w:type="dxa"/>
            <w:vAlign w:val="center"/>
          </w:tcPr>
          <w:p w14:paraId="0303DBD1" w14:textId="77777777" w:rsidR="0054210B" w:rsidRDefault="00B86776" w:rsidP="0054210B">
            <w:pPr>
              <w:ind w:left="0" w:firstLine="0"/>
              <w:jc w:val="center"/>
              <w:rPr>
                <w:sz w:val="18"/>
                <w:szCs w:val="18"/>
              </w:rPr>
            </w:pPr>
            <w:r>
              <w:rPr>
                <w:sz w:val="18"/>
                <w:szCs w:val="18"/>
              </w:rPr>
              <w:t xml:space="preserve">12 </w:t>
            </w:r>
            <w:proofErr w:type="spellStart"/>
            <w:r>
              <w:rPr>
                <w:sz w:val="18"/>
                <w:szCs w:val="18"/>
              </w:rPr>
              <w:t>kN</w:t>
            </w:r>
            <w:proofErr w:type="spellEnd"/>
            <w:r>
              <w:rPr>
                <w:sz w:val="18"/>
                <w:szCs w:val="18"/>
              </w:rPr>
              <w:t>/m (822 lb./ft.)</w:t>
            </w:r>
          </w:p>
        </w:tc>
        <w:tc>
          <w:tcPr>
            <w:tcW w:w="2580" w:type="dxa"/>
            <w:vAlign w:val="center"/>
          </w:tcPr>
          <w:p w14:paraId="46149F31" w14:textId="77777777" w:rsidR="0054210B" w:rsidRDefault="0054210B" w:rsidP="0054210B">
            <w:pPr>
              <w:ind w:left="0" w:firstLine="0"/>
              <w:jc w:val="center"/>
              <w:rPr>
                <w:sz w:val="18"/>
                <w:szCs w:val="18"/>
              </w:rPr>
            </w:pPr>
            <w:r w:rsidRPr="0008051D">
              <w:rPr>
                <w:sz w:val="18"/>
                <w:szCs w:val="18"/>
              </w:rPr>
              <w:t>ASTM D 6637</w:t>
            </w:r>
          </w:p>
        </w:tc>
      </w:tr>
      <w:tr w:rsidR="0054210B" w:rsidRPr="0008051D" w14:paraId="0E70CD24" w14:textId="77777777" w:rsidTr="0054210B">
        <w:tc>
          <w:tcPr>
            <w:tcW w:w="2902" w:type="dxa"/>
          </w:tcPr>
          <w:p w14:paraId="5101C401" w14:textId="77777777" w:rsidR="0054210B" w:rsidRDefault="0054210B" w:rsidP="0054210B">
            <w:pPr>
              <w:ind w:left="0" w:firstLine="0"/>
              <w:jc w:val="center"/>
              <w:rPr>
                <w:sz w:val="18"/>
                <w:szCs w:val="18"/>
              </w:rPr>
            </w:pPr>
            <w:r>
              <w:rPr>
                <w:sz w:val="18"/>
                <w:szCs w:val="18"/>
              </w:rPr>
              <w:t>Tensile Strength @ 5%</w:t>
            </w:r>
          </w:p>
        </w:tc>
        <w:tc>
          <w:tcPr>
            <w:tcW w:w="2664" w:type="dxa"/>
            <w:vAlign w:val="center"/>
          </w:tcPr>
          <w:p w14:paraId="4BC92F1B" w14:textId="77777777" w:rsidR="0054210B" w:rsidRDefault="00B86776" w:rsidP="0054210B">
            <w:pPr>
              <w:ind w:left="0" w:firstLine="0"/>
              <w:jc w:val="center"/>
              <w:rPr>
                <w:sz w:val="18"/>
                <w:szCs w:val="18"/>
              </w:rPr>
            </w:pPr>
            <w:r>
              <w:rPr>
                <w:sz w:val="18"/>
                <w:szCs w:val="18"/>
              </w:rPr>
              <w:t xml:space="preserve">24 </w:t>
            </w:r>
            <w:proofErr w:type="spellStart"/>
            <w:r>
              <w:rPr>
                <w:sz w:val="18"/>
                <w:szCs w:val="18"/>
              </w:rPr>
              <w:t>kN</w:t>
            </w:r>
            <w:proofErr w:type="spellEnd"/>
            <w:r>
              <w:rPr>
                <w:sz w:val="18"/>
                <w:szCs w:val="18"/>
              </w:rPr>
              <w:t>/m (1,646 lb./ft.)</w:t>
            </w:r>
          </w:p>
        </w:tc>
        <w:tc>
          <w:tcPr>
            <w:tcW w:w="2580" w:type="dxa"/>
            <w:vAlign w:val="center"/>
          </w:tcPr>
          <w:p w14:paraId="0021095C" w14:textId="77777777" w:rsidR="0054210B" w:rsidRDefault="0054210B" w:rsidP="0054210B">
            <w:pPr>
              <w:ind w:left="0" w:firstLine="0"/>
              <w:jc w:val="center"/>
              <w:rPr>
                <w:sz w:val="18"/>
                <w:szCs w:val="18"/>
              </w:rPr>
            </w:pPr>
            <w:r w:rsidRPr="0008051D">
              <w:rPr>
                <w:sz w:val="18"/>
                <w:szCs w:val="18"/>
              </w:rPr>
              <w:t>ASTM D 6637</w:t>
            </w:r>
          </w:p>
        </w:tc>
      </w:tr>
      <w:tr w:rsidR="0054210B" w:rsidRPr="0008051D" w14:paraId="03A22761" w14:textId="77777777" w:rsidTr="0054210B">
        <w:tc>
          <w:tcPr>
            <w:tcW w:w="2902" w:type="dxa"/>
          </w:tcPr>
          <w:p w14:paraId="187A92D5" w14:textId="77777777" w:rsidR="0054210B" w:rsidRDefault="0054210B" w:rsidP="0054210B">
            <w:pPr>
              <w:ind w:left="0" w:firstLine="0"/>
              <w:jc w:val="center"/>
              <w:rPr>
                <w:sz w:val="18"/>
                <w:szCs w:val="18"/>
              </w:rPr>
            </w:pPr>
            <w:r>
              <w:rPr>
                <w:sz w:val="18"/>
                <w:szCs w:val="18"/>
              </w:rPr>
              <w:t>Tensile Modulus @ 2%</w:t>
            </w:r>
          </w:p>
        </w:tc>
        <w:tc>
          <w:tcPr>
            <w:tcW w:w="2664" w:type="dxa"/>
            <w:vAlign w:val="center"/>
          </w:tcPr>
          <w:p w14:paraId="315FB26E" w14:textId="77777777" w:rsidR="0054210B" w:rsidRDefault="00B86776" w:rsidP="00B86776">
            <w:pPr>
              <w:ind w:left="0" w:firstLine="0"/>
              <w:jc w:val="center"/>
              <w:rPr>
                <w:sz w:val="18"/>
                <w:szCs w:val="18"/>
              </w:rPr>
            </w:pPr>
            <w:r>
              <w:rPr>
                <w:sz w:val="18"/>
                <w:szCs w:val="18"/>
              </w:rPr>
              <w:t xml:space="preserve">600 </w:t>
            </w:r>
            <w:proofErr w:type="spellStart"/>
            <w:r>
              <w:rPr>
                <w:sz w:val="18"/>
                <w:szCs w:val="18"/>
              </w:rPr>
              <w:t>kN</w:t>
            </w:r>
            <w:proofErr w:type="spellEnd"/>
            <w:r>
              <w:rPr>
                <w:sz w:val="18"/>
                <w:szCs w:val="18"/>
              </w:rPr>
              <w:t>/m (41,000 lb./ft.)</w:t>
            </w:r>
          </w:p>
        </w:tc>
        <w:tc>
          <w:tcPr>
            <w:tcW w:w="2580" w:type="dxa"/>
            <w:vAlign w:val="center"/>
          </w:tcPr>
          <w:p w14:paraId="3F4CE2B6" w14:textId="77777777" w:rsidR="0054210B" w:rsidRDefault="0054210B" w:rsidP="0054210B">
            <w:pPr>
              <w:ind w:left="0" w:firstLine="0"/>
              <w:jc w:val="center"/>
              <w:rPr>
                <w:sz w:val="18"/>
                <w:szCs w:val="18"/>
              </w:rPr>
            </w:pPr>
            <w:r w:rsidRPr="0008051D">
              <w:rPr>
                <w:sz w:val="18"/>
                <w:szCs w:val="18"/>
              </w:rPr>
              <w:t>ASTM D 6637</w:t>
            </w:r>
          </w:p>
        </w:tc>
      </w:tr>
      <w:tr w:rsidR="0054210B" w:rsidRPr="0008051D" w14:paraId="22696F14" w14:textId="77777777" w:rsidTr="0054210B">
        <w:tc>
          <w:tcPr>
            <w:tcW w:w="2902" w:type="dxa"/>
          </w:tcPr>
          <w:p w14:paraId="7ECD5DBF" w14:textId="77777777" w:rsidR="0054210B" w:rsidRDefault="0054210B" w:rsidP="0054210B">
            <w:pPr>
              <w:ind w:left="0" w:firstLine="0"/>
              <w:jc w:val="center"/>
              <w:rPr>
                <w:sz w:val="18"/>
                <w:szCs w:val="18"/>
              </w:rPr>
            </w:pPr>
            <w:r>
              <w:rPr>
                <w:sz w:val="18"/>
                <w:szCs w:val="18"/>
              </w:rPr>
              <w:t>Tensile Modulus @ 5%</w:t>
            </w:r>
          </w:p>
        </w:tc>
        <w:tc>
          <w:tcPr>
            <w:tcW w:w="2664" w:type="dxa"/>
            <w:vAlign w:val="center"/>
          </w:tcPr>
          <w:p w14:paraId="27925A5B" w14:textId="77777777" w:rsidR="0054210B" w:rsidRDefault="00B86776" w:rsidP="0054210B">
            <w:pPr>
              <w:ind w:left="0" w:firstLine="0"/>
              <w:jc w:val="center"/>
              <w:rPr>
                <w:sz w:val="18"/>
                <w:szCs w:val="18"/>
              </w:rPr>
            </w:pPr>
            <w:r>
              <w:rPr>
                <w:sz w:val="18"/>
                <w:szCs w:val="18"/>
              </w:rPr>
              <w:t xml:space="preserve">480 </w:t>
            </w:r>
            <w:proofErr w:type="spellStart"/>
            <w:r>
              <w:rPr>
                <w:sz w:val="18"/>
                <w:szCs w:val="18"/>
              </w:rPr>
              <w:t>kN</w:t>
            </w:r>
            <w:proofErr w:type="spellEnd"/>
            <w:r>
              <w:rPr>
                <w:sz w:val="18"/>
                <w:szCs w:val="18"/>
              </w:rPr>
              <w:t>/m (32,900 lb./ft.)</w:t>
            </w:r>
          </w:p>
        </w:tc>
        <w:tc>
          <w:tcPr>
            <w:tcW w:w="2580" w:type="dxa"/>
            <w:vAlign w:val="center"/>
          </w:tcPr>
          <w:p w14:paraId="34A1132D" w14:textId="77777777" w:rsidR="0054210B" w:rsidRDefault="0054210B" w:rsidP="0054210B">
            <w:pPr>
              <w:ind w:left="0" w:firstLine="0"/>
              <w:jc w:val="center"/>
              <w:rPr>
                <w:sz w:val="18"/>
                <w:szCs w:val="18"/>
              </w:rPr>
            </w:pPr>
            <w:r w:rsidRPr="0008051D">
              <w:rPr>
                <w:sz w:val="18"/>
                <w:szCs w:val="18"/>
              </w:rPr>
              <w:t>ASTM D 6637</w:t>
            </w:r>
          </w:p>
        </w:tc>
      </w:tr>
      <w:tr w:rsidR="0054210B" w:rsidRPr="0008051D" w14:paraId="178C94A1" w14:textId="77777777" w:rsidTr="0054210B">
        <w:tc>
          <w:tcPr>
            <w:tcW w:w="2902" w:type="dxa"/>
          </w:tcPr>
          <w:p w14:paraId="41D721EA" w14:textId="77777777" w:rsidR="0054210B" w:rsidRDefault="0054210B" w:rsidP="0054210B">
            <w:pPr>
              <w:ind w:left="0" w:firstLine="0"/>
              <w:jc w:val="center"/>
              <w:rPr>
                <w:sz w:val="18"/>
                <w:szCs w:val="18"/>
              </w:rPr>
            </w:pPr>
            <w:r>
              <w:rPr>
                <w:sz w:val="18"/>
                <w:szCs w:val="18"/>
              </w:rPr>
              <w:t>Grid aperture size (MD and CMD)</w:t>
            </w:r>
          </w:p>
        </w:tc>
        <w:tc>
          <w:tcPr>
            <w:tcW w:w="2664" w:type="dxa"/>
            <w:vAlign w:val="center"/>
          </w:tcPr>
          <w:p w14:paraId="753CEB11" w14:textId="77777777" w:rsidR="0054210B" w:rsidRDefault="00373A5B" w:rsidP="0054210B">
            <w:pPr>
              <w:ind w:left="0" w:firstLine="0"/>
              <w:jc w:val="center"/>
              <w:rPr>
                <w:sz w:val="18"/>
                <w:szCs w:val="18"/>
              </w:rPr>
            </w:pPr>
            <w:r>
              <w:rPr>
                <w:sz w:val="18"/>
                <w:szCs w:val="18"/>
              </w:rPr>
              <w:t>.</w:t>
            </w:r>
            <w:r w:rsidR="00B86776">
              <w:rPr>
                <w:sz w:val="18"/>
                <w:szCs w:val="18"/>
              </w:rPr>
              <w:t>6 inch</w:t>
            </w:r>
          </w:p>
        </w:tc>
        <w:tc>
          <w:tcPr>
            <w:tcW w:w="2580" w:type="dxa"/>
            <w:vAlign w:val="center"/>
          </w:tcPr>
          <w:p w14:paraId="3D12DBF2" w14:textId="77777777" w:rsidR="0054210B" w:rsidRDefault="0054210B" w:rsidP="0054210B">
            <w:pPr>
              <w:ind w:left="0" w:firstLine="0"/>
              <w:jc w:val="center"/>
              <w:rPr>
                <w:sz w:val="18"/>
                <w:szCs w:val="18"/>
              </w:rPr>
            </w:pPr>
            <w:r>
              <w:rPr>
                <w:sz w:val="18"/>
                <w:szCs w:val="18"/>
              </w:rPr>
              <w:t>Length</w:t>
            </w:r>
          </w:p>
        </w:tc>
      </w:tr>
    </w:tbl>
    <w:p w14:paraId="072EA36F" w14:textId="77777777" w:rsidR="0008051D" w:rsidRPr="0008051D" w:rsidRDefault="0008051D" w:rsidP="00DC1ADC">
      <w:pPr>
        <w:jc w:val="center"/>
        <w:rPr>
          <w:sz w:val="18"/>
          <w:szCs w:val="18"/>
        </w:rPr>
      </w:pPr>
    </w:p>
    <w:p w14:paraId="23407C9E" w14:textId="77777777" w:rsidR="0029288F" w:rsidRDefault="00DC1ADC" w:rsidP="00DC1ADC">
      <w:pPr>
        <w:pStyle w:val="ListParagraph"/>
        <w:numPr>
          <w:ilvl w:val="1"/>
          <w:numId w:val="15"/>
        </w:numPr>
        <w:contextualSpacing w:val="0"/>
      </w:pPr>
      <w:r>
        <w:t xml:space="preserve">The use of a soil retention blanket as a backing material </w:t>
      </w:r>
      <w:r w:rsidR="005449DF">
        <w:t>will</w:t>
      </w:r>
      <w:r>
        <w:t xml:space="preserve"> be specified on a job by job bas</w:t>
      </w:r>
      <w:r w:rsidR="005449DF">
        <w:t>i</w:t>
      </w:r>
      <w:r>
        <w:t>s. The selection of a particular retention blanket sh</w:t>
      </w:r>
      <w:r w:rsidR="005449DF">
        <w:t>ould</w:t>
      </w:r>
      <w:r>
        <w:t xml:space="preserve"> be done by the design engineer or purchasing party. All soil retention blankets will be attached to the geogrid along the outside of the mat via hog rings to ensure proper function of the underlying soil retention blanket.</w:t>
      </w:r>
    </w:p>
    <w:p w14:paraId="7BF98213" w14:textId="77777777" w:rsidR="006F6AF0" w:rsidRDefault="006F6AF0" w:rsidP="006F6AF0">
      <w:pPr>
        <w:ind w:left="1080"/>
      </w:pPr>
      <w:r w:rsidRPr="006F6AF0">
        <w:rPr>
          <w:b/>
        </w:rPr>
        <w:t>B.</w:t>
      </w:r>
      <w:r w:rsidRPr="006F6AF0">
        <w:rPr>
          <w:b/>
        </w:rPr>
        <w:tab/>
        <w:t>Lifting/Anchoring Loops.</w:t>
      </w:r>
    </w:p>
    <w:p w14:paraId="2E001A73" w14:textId="77777777" w:rsidR="00DC1ADC" w:rsidRDefault="006F6AF0" w:rsidP="006F6AF0">
      <w:r>
        <w:t>1.</w:t>
      </w:r>
      <w:r>
        <w:tab/>
      </w:r>
      <w:r w:rsidR="00DC1ADC">
        <w:t xml:space="preserve">Anchoring of the mats </w:t>
      </w:r>
      <w:r w:rsidR="005449DF">
        <w:t xml:space="preserve">will </w:t>
      </w:r>
      <w:r w:rsidR="00DC1ADC">
        <w:t>b</w:t>
      </w:r>
      <w:r w:rsidR="00617912">
        <w:t>e done via the embedded lifting/</w:t>
      </w:r>
      <w:r w:rsidR="00DC1ADC">
        <w:t>anchoring loops. T</w:t>
      </w:r>
      <w:r w:rsidR="00617912">
        <w:t xml:space="preserve">he concrete </w:t>
      </w:r>
      <w:r w:rsidR="00617912" w:rsidRPr="00F53263">
        <w:t>embedded lifting/</w:t>
      </w:r>
      <w:r w:rsidR="00DC1ADC" w:rsidRPr="00F53263">
        <w:t>anchoring loops will be made from a</w:t>
      </w:r>
      <w:r w:rsidR="00617912" w:rsidRPr="00F53263">
        <w:t xml:space="preserve"> </w:t>
      </w:r>
      <w:r w:rsidR="00B86776" w:rsidRPr="00F53263">
        <w:t>3/8 in.</w:t>
      </w:r>
      <w:r w:rsidR="005449DF" w:rsidRPr="00F53263">
        <w:t xml:space="preserve"> </w:t>
      </w:r>
      <w:r>
        <w:t>P</w:t>
      </w:r>
      <w:r w:rsidR="00B86776" w:rsidRPr="00F53263">
        <w:t>olypropylene</w:t>
      </w:r>
      <w:r w:rsidR="00617912" w:rsidRPr="00F53263">
        <w:t xml:space="preserve"> </w:t>
      </w:r>
      <w:r w:rsidR="00B86776" w:rsidRPr="00F53263">
        <w:t>rope</w:t>
      </w:r>
      <w:r w:rsidR="00617912" w:rsidRPr="00F53263">
        <w:t xml:space="preserve"> with a </w:t>
      </w:r>
      <w:r w:rsidR="00B86776" w:rsidRPr="00F53263">
        <w:t>480</w:t>
      </w:r>
      <w:r w:rsidR="00617912" w:rsidRPr="00F53263">
        <w:t xml:space="preserve"> lb</w:t>
      </w:r>
      <w:r w:rsidR="00F53263">
        <w:t>.</w:t>
      </w:r>
      <w:r w:rsidR="00617912" w:rsidRPr="00F53263">
        <w:t xml:space="preserve"> (</w:t>
      </w:r>
      <w:r w:rsidR="00B86776" w:rsidRPr="00F53263">
        <w:t>2.13</w:t>
      </w:r>
      <w:r w:rsidR="00617912" w:rsidRPr="00F53263">
        <w:t xml:space="preserve"> </w:t>
      </w:r>
      <w:proofErr w:type="spellStart"/>
      <w:r w:rsidR="00617912" w:rsidRPr="00F53263">
        <w:t>kN</w:t>
      </w:r>
      <w:proofErr w:type="spellEnd"/>
      <w:r w:rsidR="00617912" w:rsidRPr="00F53263">
        <w:t>) tensile strength, allowing for ease of mat maneuvering during installation and anchoring</w:t>
      </w:r>
      <w:r w:rsidR="00617912">
        <w:t xml:space="preserve"> once mat is placed. </w:t>
      </w:r>
      <w:r w:rsidR="00342D73">
        <w:t xml:space="preserve">The lifting/anchoring loops will be placed along the front and back edge through every block and along the sides every 5 blocks. </w:t>
      </w:r>
      <w:r w:rsidR="00617912">
        <w:t>Anchoring systems can be recommended by the manufacturer or engineer for specific site conditions.</w:t>
      </w:r>
    </w:p>
    <w:p w14:paraId="550377E1" w14:textId="77777777" w:rsidR="00617912" w:rsidRDefault="00617912" w:rsidP="00617912">
      <w:pPr>
        <w:ind w:left="0" w:firstLine="0"/>
        <w:rPr>
          <w:b/>
        </w:rPr>
      </w:pPr>
      <w:r w:rsidRPr="00617912">
        <w:rPr>
          <w:b/>
        </w:rPr>
        <w:t>2.3</w:t>
      </w:r>
      <w:r w:rsidRPr="00617912">
        <w:rPr>
          <w:b/>
        </w:rPr>
        <w:tab/>
        <w:t>PERFORMANCE TESTING</w:t>
      </w:r>
    </w:p>
    <w:p w14:paraId="011AE53C" w14:textId="77777777" w:rsidR="00085BC7" w:rsidRDefault="004C5844" w:rsidP="00617912">
      <w:pPr>
        <w:pStyle w:val="ListParagraph"/>
        <w:numPr>
          <w:ilvl w:val="0"/>
          <w:numId w:val="19"/>
        </w:numPr>
        <w:ind w:left="1080"/>
      </w:pPr>
      <w:proofErr w:type="spellStart"/>
      <w:r>
        <w:t>ShoreFlex</w:t>
      </w:r>
      <w:proofErr w:type="spellEnd"/>
      <w:r w:rsidR="002A796A">
        <w:t>®</w:t>
      </w:r>
      <w:r w:rsidR="00085BC7">
        <w:t xml:space="preserve"> </w:t>
      </w:r>
      <w:r w:rsidR="005449DF">
        <w:t>will</w:t>
      </w:r>
      <w:r w:rsidR="00085BC7">
        <w:t xml:space="preserve"> resist erosion and scour due to hydraulic forces. </w:t>
      </w:r>
      <w:proofErr w:type="spellStart"/>
      <w:r>
        <w:t>ShoreFlex</w:t>
      </w:r>
      <w:proofErr w:type="spellEnd"/>
      <w:r w:rsidR="002A796A">
        <w:t>®</w:t>
      </w:r>
      <w:r w:rsidR="00085BC7">
        <w:t xml:space="preserve"> </w:t>
      </w:r>
      <w:r w:rsidR="005449DF">
        <w:t>will</w:t>
      </w:r>
      <w:r w:rsidR="00085BC7">
        <w:t xml:space="preserve"> meet the requirements listed in Table 2 when tested with a backing material on a non-vegetated surface.</w:t>
      </w:r>
    </w:p>
    <w:p w14:paraId="7FD8D0E3" w14:textId="77777777" w:rsidR="00085BC7" w:rsidRPr="0054210B" w:rsidRDefault="00085BC7" w:rsidP="00085BC7">
      <w:pPr>
        <w:jc w:val="center"/>
        <w:rPr>
          <w:b/>
          <w:sz w:val="16"/>
          <w:szCs w:val="16"/>
        </w:rPr>
      </w:pPr>
      <w:r w:rsidRPr="0054210B">
        <w:rPr>
          <w:b/>
          <w:sz w:val="16"/>
          <w:szCs w:val="16"/>
        </w:rPr>
        <w:t>Table 2: Limiting shear stress testing, ASTM D 6460</w:t>
      </w:r>
    </w:p>
    <w:tbl>
      <w:tblPr>
        <w:tblStyle w:val="TableGrid"/>
        <w:tblW w:w="0" w:type="auto"/>
        <w:tblInd w:w="1440" w:type="dxa"/>
        <w:tblLook w:val="04A0" w:firstRow="1" w:lastRow="0" w:firstColumn="1" w:lastColumn="0" w:noHBand="0" w:noVBand="1"/>
      </w:tblPr>
      <w:tblGrid>
        <w:gridCol w:w="1976"/>
        <w:gridCol w:w="1978"/>
        <w:gridCol w:w="1978"/>
        <w:gridCol w:w="1978"/>
      </w:tblGrid>
      <w:tr w:rsidR="00085BC7" w14:paraId="702074BD" w14:textId="77777777" w:rsidTr="00085BC7">
        <w:tc>
          <w:tcPr>
            <w:tcW w:w="1976" w:type="dxa"/>
          </w:tcPr>
          <w:p w14:paraId="3BD2871B" w14:textId="77777777" w:rsidR="00085BC7" w:rsidRPr="00253F1B" w:rsidRDefault="0054210B" w:rsidP="00F53263">
            <w:pPr>
              <w:ind w:left="0" w:firstLine="0"/>
              <w:jc w:val="center"/>
              <w:rPr>
                <w:sz w:val="18"/>
                <w:szCs w:val="18"/>
              </w:rPr>
            </w:pPr>
            <w:r w:rsidRPr="00253F1B">
              <w:rPr>
                <w:sz w:val="18"/>
                <w:szCs w:val="18"/>
              </w:rPr>
              <w:t xml:space="preserve">Test </w:t>
            </w:r>
          </w:p>
        </w:tc>
        <w:tc>
          <w:tcPr>
            <w:tcW w:w="1978" w:type="dxa"/>
          </w:tcPr>
          <w:p w14:paraId="1695F8BE" w14:textId="77777777" w:rsidR="00085BC7" w:rsidRPr="00253F1B" w:rsidRDefault="00F53263" w:rsidP="00085BC7">
            <w:pPr>
              <w:ind w:left="0" w:firstLine="0"/>
              <w:jc w:val="center"/>
              <w:rPr>
                <w:sz w:val="18"/>
                <w:szCs w:val="18"/>
              </w:rPr>
            </w:pPr>
            <w:r>
              <w:rPr>
                <w:sz w:val="18"/>
                <w:szCs w:val="18"/>
              </w:rPr>
              <w:t>Tested value</w:t>
            </w:r>
          </w:p>
        </w:tc>
        <w:tc>
          <w:tcPr>
            <w:tcW w:w="1978" w:type="dxa"/>
          </w:tcPr>
          <w:p w14:paraId="12745403" w14:textId="77777777" w:rsidR="00085BC7" w:rsidRPr="00253F1B" w:rsidRDefault="00085BC7" w:rsidP="00085BC7">
            <w:pPr>
              <w:ind w:left="0" w:firstLine="0"/>
              <w:jc w:val="center"/>
              <w:rPr>
                <w:sz w:val="18"/>
                <w:szCs w:val="18"/>
              </w:rPr>
            </w:pPr>
            <w:r w:rsidRPr="00253F1B">
              <w:rPr>
                <w:sz w:val="18"/>
                <w:szCs w:val="18"/>
              </w:rPr>
              <w:t>Bed Slope</w:t>
            </w:r>
          </w:p>
        </w:tc>
        <w:tc>
          <w:tcPr>
            <w:tcW w:w="1978" w:type="dxa"/>
          </w:tcPr>
          <w:p w14:paraId="13C7B968" w14:textId="77777777" w:rsidR="00085BC7" w:rsidRPr="00253F1B" w:rsidRDefault="00085BC7" w:rsidP="00F53263">
            <w:pPr>
              <w:ind w:left="0" w:firstLine="0"/>
              <w:jc w:val="center"/>
              <w:rPr>
                <w:sz w:val="18"/>
                <w:szCs w:val="18"/>
              </w:rPr>
            </w:pPr>
            <w:r w:rsidRPr="00253F1B">
              <w:rPr>
                <w:sz w:val="18"/>
                <w:szCs w:val="18"/>
              </w:rPr>
              <w:t xml:space="preserve">Limiting </w:t>
            </w:r>
            <w:r w:rsidR="00F53263">
              <w:rPr>
                <w:sz w:val="18"/>
                <w:szCs w:val="18"/>
              </w:rPr>
              <w:t>Value</w:t>
            </w:r>
          </w:p>
        </w:tc>
      </w:tr>
      <w:tr w:rsidR="00085BC7" w14:paraId="33966F44" w14:textId="77777777" w:rsidTr="00085BC7">
        <w:tc>
          <w:tcPr>
            <w:tcW w:w="1976" w:type="dxa"/>
          </w:tcPr>
          <w:p w14:paraId="282B6C13" w14:textId="77777777" w:rsidR="00085BC7" w:rsidRDefault="00F53263" w:rsidP="00F53263">
            <w:pPr>
              <w:ind w:left="0" w:firstLine="0"/>
              <w:jc w:val="center"/>
            </w:pPr>
            <w:r>
              <w:t>ASTM 6460</w:t>
            </w:r>
          </w:p>
        </w:tc>
        <w:tc>
          <w:tcPr>
            <w:tcW w:w="1978" w:type="dxa"/>
          </w:tcPr>
          <w:p w14:paraId="24DDE0A8" w14:textId="77777777" w:rsidR="00085BC7" w:rsidRDefault="00F53263" w:rsidP="00F53263">
            <w:pPr>
              <w:ind w:left="0" w:firstLine="0"/>
              <w:jc w:val="center"/>
            </w:pPr>
            <w:r>
              <w:t>Shear Stress</w:t>
            </w:r>
          </w:p>
        </w:tc>
        <w:tc>
          <w:tcPr>
            <w:tcW w:w="1978" w:type="dxa"/>
          </w:tcPr>
          <w:p w14:paraId="6F005902" w14:textId="77777777" w:rsidR="00085BC7" w:rsidRDefault="003C5C60" w:rsidP="00085BC7">
            <w:pPr>
              <w:ind w:left="0" w:firstLine="0"/>
              <w:jc w:val="center"/>
            </w:pPr>
            <w:r>
              <w:t>10% &amp; 20%</w:t>
            </w:r>
          </w:p>
        </w:tc>
        <w:tc>
          <w:tcPr>
            <w:tcW w:w="1978" w:type="dxa"/>
          </w:tcPr>
          <w:p w14:paraId="7B63829B" w14:textId="77777777" w:rsidR="00085BC7" w:rsidRDefault="003C5C60" w:rsidP="00F53263">
            <w:pPr>
              <w:ind w:left="0" w:firstLine="0"/>
              <w:jc w:val="center"/>
            </w:pPr>
            <w:r>
              <w:t>18</w:t>
            </w:r>
            <w:r w:rsidR="00F53263">
              <w:t xml:space="preserve"> lb./ft.</w:t>
            </w:r>
            <w:r w:rsidR="00F53263" w:rsidRPr="00F53263">
              <w:rPr>
                <w:vertAlign w:val="superscript"/>
              </w:rPr>
              <w:t>2</w:t>
            </w:r>
          </w:p>
        </w:tc>
      </w:tr>
      <w:tr w:rsidR="00085BC7" w14:paraId="4BEA9233" w14:textId="77777777" w:rsidTr="00085BC7">
        <w:tc>
          <w:tcPr>
            <w:tcW w:w="1976" w:type="dxa"/>
          </w:tcPr>
          <w:p w14:paraId="2D376064" w14:textId="77777777" w:rsidR="00085BC7" w:rsidRDefault="00F53263" w:rsidP="00085BC7">
            <w:pPr>
              <w:ind w:left="0" w:firstLine="0"/>
              <w:jc w:val="center"/>
            </w:pPr>
            <w:r>
              <w:t>ASTM 6460</w:t>
            </w:r>
          </w:p>
        </w:tc>
        <w:tc>
          <w:tcPr>
            <w:tcW w:w="1978" w:type="dxa"/>
          </w:tcPr>
          <w:p w14:paraId="4079AA41" w14:textId="77777777" w:rsidR="00085BC7" w:rsidRDefault="00F53263" w:rsidP="00085BC7">
            <w:pPr>
              <w:ind w:left="0" w:firstLine="0"/>
              <w:jc w:val="center"/>
            </w:pPr>
            <w:r>
              <w:t>Velocity</w:t>
            </w:r>
          </w:p>
        </w:tc>
        <w:tc>
          <w:tcPr>
            <w:tcW w:w="1978" w:type="dxa"/>
          </w:tcPr>
          <w:p w14:paraId="168555DC" w14:textId="77777777" w:rsidR="00085BC7" w:rsidRDefault="003C5C60" w:rsidP="00085BC7">
            <w:pPr>
              <w:ind w:left="0" w:firstLine="0"/>
              <w:jc w:val="center"/>
            </w:pPr>
            <w:r>
              <w:t>10% &amp; 20%</w:t>
            </w:r>
          </w:p>
        </w:tc>
        <w:tc>
          <w:tcPr>
            <w:tcW w:w="1978" w:type="dxa"/>
          </w:tcPr>
          <w:p w14:paraId="143B8F06" w14:textId="77777777" w:rsidR="00085BC7" w:rsidRDefault="003C5C60" w:rsidP="00085BC7">
            <w:pPr>
              <w:ind w:left="0" w:firstLine="0"/>
              <w:jc w:val="center"/>
            </w:pPr>
            <w:r>
              <w:t>30</w:t>
            </w:r>
            <w:r w:rsidR="00F53263">
              <w:t xml:space="preserve"> ft./sec</w:t>
            </w:r>
          </w:p>
        </w:tc>
      </w:tr>
    </w:tbl>
    <w:p w14:paraId="00F79123" w14:textId="77777777" w:rsidR="00617912" w:rsidRDefault="00617912" w:rsidP="00085BC7">
      <w:pPr>
        <w:jc w:val="center"/>
      </w:pPr>
    </w:p>
    <w:p w14:paraId="3487A0B1" w14:textId="77777777" w:rsidR="00997ADD" w:rsidRDefault="00586684" w:rsidP="00997ADD">
      <w:pPr>
        <w:ind w:left="0" w:firstLine="0"/>
        <w:rPr>
          <w:b/>
        </w:rPr>
      </w:pPr>
      <w:r>
        <w:rPr>
          <w:b/>
        </w:rPr>
        <w:t xml:space="preserve">SECTION </w:t>
      </w:r>
      <w:r w:rsidR="00997ADD">
        <w:rPr>
          <w:b/>
        </w:rPr>
        <w:t>3</w:t>
      </w:r>
      <w:r w:rsidR="00997ADD" w:rsidRPr="00997ADD">
        <w:rPr>
          <w:b/>
        </w:rPr>
        <w:t xml:space="preserve">- </w:t>
      </w:r>
      <w:r w:rsidR="00997ADD">
        <w:rPr>
          <w:b/>
        </w:rPr>
        <w:t>EXECUTION</w:t>
      </w:r>
    </w:p>
    <w:p w14:paraId="522C69E3" w14:textId="77777777" w:rsidR="00997ADD" w:rsidRDefault="00997ADD" w:rsidP="00997ADD">
      <w:pPr>
        <w:ind w:left="0" w:firstLine="0"/>
        <w:rPr>
          <w:b/>
        </w:rPr>
      </w:pPr>
      <w:r>
        <w:rPr>
          <w:b/>
        </w:rPr>
        <w:t>3.1</w:t>
      </w:r>
      <w:r>
        <w:rPr>
          <w:b/>
        </w:rPr>
        <w:tab/>
        <w:t>INSTALLATION</w:t>
      </w:r>
    </w:p>
    <w:p w14:paraId="0CE708AA" w14:textId="77777777" w:rsidR="00997ADD" w:rsidRDefault="004C5844" w:rsidP="00EB2468">
      <w:pPr>
        <w:pStyle w:val="ListParagraph"/>
        <w:numPr>
          <w:ilvl w:val="0"/>
          <w:numId w:val="20"/>
        </w:numPr>
        <w:contextualSpacing w:val="0"/>
      </w:pPr>
      <w:proofErr w:type="spellStart"/>
      <w:r>
        <w:t>ShoreFlex</w:t>
      </w:r>
      <w:proofErr w:type="spellEnd"/>
      <w:r w:rsidR="002A796A">
        <w:t>®</w:t>
      </w:r>
      <w:r>
        <w:t xml:space="preserve"> </w:t>
      </w:r>
      <w:r w:rsidR="00EB2468">
        <w:t xml:space="preserve">installation </w:t>
      </w:r>
      <w:r w:rsidR="005449DF">
        <w:t>will</w:t>
      </w:r>
      <w:r w:rsidR="00EB2468">
        <w:t xml:space="preserve"> be done by a manufacturer approved installer. All equipment, materials, labor, and incidentals associated with placing </w:t>
      </w:r>
      <w:proofErr w:type="spellStart"/>
      <w:r>
        <w:t>ShoreFlex</w:t>
      </w:r>
      <w:proofErr w:type="spellEnd"/>
      <w:r w:rsidR="002A796A">
        <w:t>®</w:t>
      </w:r>
      <w:r>
        <w:t xml:space="preserve"> </w:t>
      </w:r>
      <w:r w:rsidR="00EB2468">
        <w:t xml:space="preserve">are to be covered by the approved installer. </w:t>
      </w:r>
    </w:p>
    <w:p w14:paraId="16441FCD" w14:textId="77777777" w:rsidR="00EB2468" w:rsidRDefault="00EB2468" w:rsidP="00EB2468">
      <w:pPr>
        <w:pStyle w:val="ListParagraph"/>
        <w:numPr>
          <w:ilvl w:val="1"/>
          <w:numId w:val="20"/>
        </w:numPr>
        <w:contextualSpacing w:val="0"/>
      </w:pPr>
      <w:r>
        <w:lastRenderedPageBreak/>
        <w:t xml:space="preserve">Subgrade prep </w:t>
      </w:r>
      <w:r w:rsidR="005449DF">
        <w:t>should</w:t>
      </w:r>
      <w:r>
        <w:t xml:space="preserve"> follow the construction plans submitted either by the engineer o</w:t>
      </w:r>
      <w:r w:rsidR="003D39D3">
        <w:t>r</w:t>
      </w:r>
      <w:r>
        <w:t xml:space="preserve"> manufacturer. </w:t>
      </w:r>
      <w:r w:rsidR="003D39D3">
        <w:t>The subgrade should be smooth, firm, unyielding, and free from all debris including sticks, rocks, roots, and othe</w:t>
      </w:r>
      <w:r w:rsidR="0096130D">
        <w:t>r protrusions that would inhibit intimate contact with the subgrade. No individual block should be raised more than ¾</w:t>
      </w:r>
      <w:r w:rsidR="00D70CF7">
        <w:t xml:space="preserve"> in.</w:t>
      </w:r>
      <w:r w:rsidR="0096130D">
        <w:t xml:space="preserve"> above the immediately adjacent block to ensure proper hydraulic performance.</w:t>
      </w:r>
    </w:p>
    <w:p w14:paraId="4E84BE3C" w14:textId="77777777" w:rsidR="0096130D" w:rsidRDefault="0096130D" w:rsidP="00EB2468">
      <w:pPr>
        <w:pStyle w:val="ListParagraph"/>
        <w:numPr>
          <w:ilvl w:val="1"/>
          <w:numId w:val="20"/>
        </w:numPr>
        <w:contextualSpacing w:val="0"/>
      </w:pPr>
      <w:r>
        <w:t>Top soil and seed can be applied directly to prepped subgrade prior to the placement of the Mats</w:t>
      </w:r>
      <w:r w:rsidR="00D70CF7">
        <w:t xml:space="preserve"> to obtain desired expedited vegetation growth</w:t>
      </w:r>
      <w:r>
        <w:t>.</w:t>
      </w:r>
    </w:p>
    <w:p w14:paraId="5582D791" w14:textId="77777777" w:rsidR="0096130D" w:rsidRDefault="0096130D" w:rsidP="00EB2468">
      <w:pPr>
        <w:pStyle w:val="ListParagraph"/>
        <w:numPr>
          <w:ilvl w:val="1"/>
          <w:numId w:val="20"/>
        </w:numPr>
        <w:contextualSpacing w:val="0"/>
      </w:pPr>
      <w:r>
        <w:t xml:space="preserve">Mats </w:t>
      </w:r>
      <w:r w:rsidR="005449DF">
        <w:t>should</w:t>
      </w:r>
      <w:r>
        <w:t xml:space="preserve"> be installed according to the </w:t>
      </w:r>
      <w:r w:rsidR="00D70CF7">
        <w:t xml:space="preserve">line and grade shown in the </w:t>
      </w:r>
      <w:r>
        <w:t>plans that have been provided by the engineer or the manufacturer. Technical assistance will be available from the manufacturer during installation if needed.</w:t>
      </w:r>
    </w:p>
    <w:p w14:paraId="1794B25D" w14:textId="77777777" w:rsidR="00FA3037" w:rsidRDefault="005449DF" w:rsidP="00EB2468">
      <w:pPr>
        <w:pStyle w:val="ListParagraph"/>
        <w:numPr>
          <w:ilvl w:val="1"/>
          <w:numId w:val="20"/>
        </w:numPr>
        <w:contextualSpacing w:val="0"/>
      </w:pPr>
      <w:r>
        <w:t>Installation of adjacent mat sea</w:t>
      </w:r>
      <w:r w:rsidR="00FA3037">
        <w:t xml:space="preserve">ms perpendicular to the flow </w:t>
      </w:r>
      <w:r>
        <w:t>should</w:t>
      </w:r>
      <w:r w:rsidR="00FA3037">
        <w:t xml:space="preserve"> be done with a shingle installation method. The downstream mat </w:t>
      </w:r>
      <w:r w:rsidR="005533E2">
        <w:t>s</w:t>
      </w:r>
      <w:r>
        <w:t>hould</w:t>
      </w:r>
      <w:r w:rsidR="00FA3037">
        <w:t xml:space="preserve"> be placed a minimum of 18 in. underneath the upstream adjoining mat and can be fastened together as per the engineer or manufacturer’s recommendation. </w:t>
      </w:r>
    </w:p>
    <w:p w14:paraId="3E8B67B6" w14:textId="23C818B8" w:rsidR="00FA3037" w:rsidRDefault="005449DF" w:rsidP="00EB2468">
      <w:pPr>
        <w:pStyle w:val="ListParagraph"/>
        <w:numPr>
          <w:ilvl w:val="1"/>
          <w:numId w:val="20"/>
        </w:numPr>
        <w:contextualSpacing w:val="0"/>
      </w:pPr>
      <w:r>
        <w:t>Installation of adjacent mat sea</w:t>
      </w:r>
      <w:r w:rsidR="00FA3037">
        <w:t>ms parallel to the direction of flow</w:t>
      </w:r>
      <w:r w:rsidR="0054210B">
        <w:t xml:space="preserve"> sh</w:t>
      </w:r>
      <w:r>
        <w:t xml:space="preserve">ould </w:t>
      </w:r>
      <w:r w:rsidR="0054210B">
        <w:t>meet in the middle of the channel and sh</w:t>
      </w:r>
      <w:r>
        <w:t xml:space="preserve">ould </w:t>
      </w:r>
      <w:r w:rsidR="0054210B">
        <w:t xml:space="preserve">have a </w:t>
      </w:r>
      <w:r w:rsidR="00490DA2">
        <w:t>2</w:t>
      </w:r>
      <w:bookmarkStart w:id="0" w:name="_GoBack"/>
      <w:bookmarkEnd w:id="0"/>
      <w:r w:rsidR="0054210B">
        <w:t xml:space="preserve"> ft. erosion control blanket placed equally under both mats and both mats shall be fastened together using the engineer or manufacturers recommendation. </w:t>
      </w:r>
    </w:p>
    <w:p w14:paraId="0516875D" w14:textId="77777777" w:rsidR="00586684" w:rsidRDefault="00D70CF7" w:rsidP="00EB2468">
      <w:pPr>
        <w:pStyle w:val="ListParagraph"/>
        <w:numPr>
          <w:ilvl w:val="1"/>
          <w:numId w:val="20"/>
        </w:numPr>
        <w:contextualSpacing w:val="0"/>
      </w:pPr>
      <w:r>
        <w:t>A minimum toe trench of 18 in. sh</w:t>
      </w:r>
      <w:r w:rsidR="005449DF">
        <w:t>ould</w:t>
      </w:r>
      <w:r>
        <w:t xml:space="preserve"> be dug for the leading edge of the concrete mat that is perpendicular to channelized flow. All exte</w:t>
      </w:r>
      <w:r w:rsidR="00586684">
        <w:t xml:space="preserve">rior edges of the concrete mat </w:t>
      </w:r>
      <w:r>
        <w:t>not exposed to channelized flow sh</w:t>
      </w:r>
      <w:r w:rsidR="005449DF">
        <w:t xml:space="preserve">ould </w:t>
      </w:r>
      <w:r>
        <w:t xml:space="preserve">be trenched in a minimum of 3”. </w:t>
      </w:r>
      <w:r w:rsidR="00586684">
        <w:t>The lead</w:t>
      </w:r>
      <w:r w:rsidR="005449DF">
        <w:t>ing edge and sides of the mat will</w:t>
      </w:r>
      <w:r w:rsidR="00586684">
        <w:t xml:space="preserve"> be placed in the trenches and backfilled with a non-erodible soil or site specific soil. </w:t>
      </w:r>
    </w:p>
    <w:p w14:paraId="74C15D25" w14:textId="13B5F5C2" w:rsidR="00490DA2" w:rsidRDefault="00586684" w:rsidP="00490DA2">
      <w:pPr>
        <w:pStyle w:val="ListParagraph"/>
        <w:numPr>
          <w:ilvl w:val="1"/>
          <w:numId w:val="20"/>
        </w:numPr>
        <w:contextualSpacing w:val="0"/>
      </w:pPr>
      <w:r>
        <w:t>Additional anchoring can be achieved by using the lifting/anchoring loops that are embedded into the concrete blocks at the edges of each mat. Each loop can be used to</w:t>
      </w:r>
      <w:r w:rsidR="00FA3037">
        <w:t xml:space="preserve"> adjust mats during installation as well as be used for attaching earth anchors to permanently hold the concrete mats in place.</w:t>
      </w:r>
    </w:p>
    <w:p w14:paraId="46A1C0A9" w14:textId="6AD4567D" w:rsidR="00490DA2" w:rsidRDefault="00490DA2" w:rsidP="00490DA2">
      <w:pPr>
        <w:ind w:left="0" w:firstLine="0"/>
      </w:pPr>
    </w:p>
    <w:p w14:paraId="6F06DB1D" w14:textId="77777777" w:rsidR="00490DA2" w:rsidRPr="00E71E47" w:rsidRDefault="00490DA2" w:rsidP="00490DA2">
      <w:pPr>
        <w:ind w:left="0" w:firstLine="0"/>
      </w:pPr>
    </w:p>
    <w:sectPr w:rsidR="00490DA2" w:rsidRPr="00E71E4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91385" w14:textId="77777777" w:rsidR="00257667" w:rsidRDefault="00257667" w:rsidP="00024290">
      <w:pPr>
        <w:spacing w:after="0" w:line="240" w:lineRule="auto"/>
      </w:pPr>
      <w:r>
        <w:separator/>
      </w:r>
    </w:p>
  </w:endnote>
  <w:endnote w:type="continuationSeparator" w:id="0">
    <w:p w14:paraId="45567C26" w14:textId="77777777" w:rsidR="00257667" w:rsidRDefault="00257667" w:rsidP="00024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CC5EC" w14:textId="77777777" w:rsidR="00257667" w:rsidRDefault="00257667" w:rsidP="00024290">
      <w:pPr>
        <w:spacing w:after="0" w:line="240" w:lineRule="auto"/>
      </w:pPr>
      <w:r>
        <w:separator/>
      </w:r>
    </w:p>
  </w:footnote>
  <w:footnote w:type="continuationSeparator" w:id="0">
    <w:p w14:paraId="558D480F" w14:textId="77777777" w:rsidR="00257667" w:rsidRDefault="00257667" w:rsidP="00024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0D279" w14:textId="77777777" w:rsidR="00024290" w:rsidRDefault="008F4159" w:rsidP="00DF55A1">
    <w:pPr>
      <w:pStyle w:val="Header"/>
      <w:ind w:left="0" w:firstLine="0"/>
      <w:jc w:val="right"/>
    </w:pPr>
    <w:r>
      <w:rPr>
        <w:noProof/>
      </w:rPr>
      <w:drawing>
        <wp:anchor distT="0" distB="0" distL="114300" distR="114300" simplePos="0" relativeHeight="251658240" behindDoc="0" locked="0" layoutInCell="1" allowOverlap="1" wp14:anchorId="50160780" wp14:editId="782A8998">
          <wp:simplePos x="0" y="0"/>
          <wp:positionH relativeFrom="column">
            <wp:posOffset>-273050</wp:posOffset>
          </wp:positionH>
          <wp:positionV relativeFrom="paragraph">
            <wp:posOffset>-336550</wp:posOffset>
          </wp:positionV>
          <wp:extent cx="2127250" cy="648607"/>
          <wp:effectExtent l="0" t="0" r="6350" b="0"/>
          <wp:wrapThrough wrapText="bothSides">
            <wp:wrapPolygon edited="0">
              <wp:start x="1161" y="0"/>
              <wp:lineTo x="193" y="3173"/>
              <wp:lineTo x="0" y="6981"/>
              <wp:lineTo x="387" y="19040"/>
              <wp:lineTo x="967" y="19675"/>
              <wp:lineTo x="7157" y="20944"/>
              <wp:lineTo x="20504" y="20944"/>
              <wp:lineTo x="21278" y="15867"/>
              <wp:lineTo x="20117" y="11424"/>
              <wp:lineTo x="21471" y="1904"/>
              <wp:lineTo x="21084" y="1269"/>
              <wp:lineTo x="6577" y="0"/>
              <wp:lineTo x="116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oreFlex Shoretec combo logo.png"/>
                  <pic:cNvPicPr/>
                </pic:nvPicPr>
                <pic:blipFill>
                  <a:blip r:embed="rId1">
                    <a:extLst>
                      <a:ext uri="{28A0092B-C50C-407E-A947-70E740481C1C}">
                        <a14:useLocalDpi xmlns:a14="http://schemas.microsoft.com/office/drawing/2010/main" val="0"/>
                      </a:ext>
                    </a:extLst>
                  </a:blip>
                  <a:stretch>
                    <a:fillRect/>
                  </a:stretch>
                </pic:blipFill>
                <pic:spPr>
                  <a:xfrm>
                    <a:off x="0" y="0"/>
                    <a:ext cx="2127250" cy="648607"/>
                  </a:xfrm>
                  <a:prstGeom prst="rect">
                    <a:avLst/>
                  </a:prstGeom>
                </pic:spPr>
              </pic:pic>
            </a:graphicData>
          </a:graphic>
        </wp:anchor>
      </w:drawing>
    </w:r>
    <w:proofErr w:type="spellStart"/>
    <w:r w:rsidR="004C5844">
      <w:t>ShoreFlex</w:t>
    </w:r>
    <w:proofErr w:type="spellEnd"/>
    <w:r w:rsidR="002839BD">
      <w:rPr>
        <w:b/>
      </w:rPr>
      <w:t>®</w:t>
    </w:r>
    <w:r w:rsidR="00024290">
      <w:rPr>
        <w:vertAlign w:val="superscript"/>
      </w:rPr>
      <w:t xml:space="preserve"> </w:t>
    </w:r>
    <w:r w:rsidR="00024290" w:rsidRPr="00E71E47">
      <w:rPr>
        <w:sz w:val="16"/>
        <w:szCs w:val="16"/>
      </w:rPr>
      <w:t>a Tied Concrete Block Erosion Control Mat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7AF5"/>
    <w:multiLevelType w:val="hybridMultilevel"/>
    <w:tmpl w:val="67A823EE"/>
    <w:lvl w:ilvl="0" w:tplc="FE4A03F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2D2816"/>
    <w:multiLevelType w:val="hybridMultilevel"/>
    <w:tmpl w:val="B7221098"/>
    <w:lvl w:ilvl="0" w:tplc="BA06FA1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A6710F"/>
    <w:multiLevelType w:val="multilevel"/>
    <w:tmpl w:val="999A1E6A"/>
    <w:lvl w:ilvl="0">
      <w:start w:val="1"/>
      <w:numFmt w:val="decimal"/>
      <w:lvlText w:val="%1."/>
      <w:lvlJc w:val="left"/>
      <w:pPr>
        <w:ind w:left="1440" w:hanging="360"/>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149F39DE"/>
    <w:multiLevelType w:val="hybridMultilevel"/>
    <w:tmpl w:val="5D865A2E"/>
    <w:lvl w:ilvl="0" w:tplc="21866B26">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F2237A"/>
    <w:multiLevelType w:val="hybridMultilevel"/>
    <w:tmpl w:val="89B45B2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134039B"/>
    <w:multiLevelType w:val="hybridMultilevel"/>
    <w:tmpl w:val="30B84E2C"/>
    <w:lvl w:ilvl="0" w:tplc="21866B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8643C5"/>
    <w:multiLevelType w:val="multilevel"/>
    <w:tmpl w:val="5F141C3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4F3C8D"/>
    <w:multiLevelType w:val="hybridMultilevel"/>
    <w:tmpl w:val="50D6B930"/>
    <w:lvl w:ilvl="0" w:tplc="1B226A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2014EB"/>
    <w:multiLevelType w:val="hybridMultilevel"/>
    <w:tmpl w:val="C25CC340"/>
    <w:lvl w:ilvl="0" w:tplc="6E82F8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B010F0"/>
    <w:multiLevelType w:val="hybridMultilevel"/>
    <w:tmpl w:val="E57A1D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7E40F4F"/>
    <w:multiLevelType w:val="hybridMultilevel"/>
    <w:tmpl w:val="01AA3188"/>
    <w:lvl w:ilvl="0" w:tplc="21866B26">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8011DC"/>
    <w:multiLevelType w:val="hybridMultilevel"/>
    <w:tmpl w:val="CD7455E2"/>
    <w:lvl w:ilvl="0" w:tplc="C630CA00">
      <w:start w:val="1"/>
      <w:numFmt w:val="decimal"/>
      <w:lvlText w:val="%1."/>
      <w:lvlJc w:val="left"/>
      <w:pPr>
        <w:ind w:left="1440" w:hanging="360"/>
      </w:pPr>
      <w:rPr>
        <w:rFonts w:hint="default"/>
      </w:rPr>
    </w:lvl>
    <w:lvl w:ilvl="1" w:tplc="95543EDE">
      <w:start w:val="1"/>
      <w:numFmt w:val="upperLetter"/>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FC04AA"/>
    <w:multiLevelType w:val="hybridMultilevel"/>
    <w:tmpl w:val="D3448CDE"/>
    <w:lvl w:ilvl="0" w:tplc="08423BAA">
      <w:start w:val="1"/>
      <w:numFmt w:val="upperLetter"/>
      <w:lvlText w:val="%1."/>
      <w:lvlJc w:val="left"/>
      <w:pPr>
        <w:ind w:left="108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3456AD"/>
    <w:multiLevelType w:val="hybridMultilevel"/>
    <w:tmpl w:val="781088CA"/>
    <w:lvl w:ilvl="0" w:tplc="229AE5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1C0423"/>
    <w:multiLevelType w:val="hybridMultilevel"/>
    <w:tmpl w:val="BD04F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E6579E"/>
    <w:multiLevelType w:val="hybridMultilevel"/>
    <w:tmpl w:val="376EF6C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5E34B0D"/>
    <w:multiLevelType w:val="hybridMultilevel"/>
    <w:tmpl w:val="EC5E96AE"/>
    <w:lvl w:ilvl="0" w:tplc="FB661E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98F0B3C"/>
    <w:multiLevelType w:val="hybridMultilevel"/>
    <w:tmpl w:val="753AC9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BC301F5"/>
    <w:multiLevelType w:val="multilevel"/>
    <w:tmpl w:val="52A286CC"/>
    <w:lvl w:ilvl="0">
      <w:start w:val="1"/>
      <w:numFmt w:val="decimal"/>
      <w:lvlText w:val="%1."/>
      <w:lvlJc w:val="left"/>
      <w:pPr>
        <w:ind w:left="1440" w:hanging="360"/>
      </w:pPr>
      <w:rPr>
        <w:rFonts w:hint="default"/>
      </w:rPr>
    </w:lvl>
    <w:lvl w:ilvl="1">
      <w:start w:val="3"/>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9" w15:restartNumberingAfterBreak="0">
    <w:nsid w:val="5DA41ECB"/>
    <w:multiLevelType w:val="hybridMultilevel"/>
    <w:tmpl w:val="619C245C"/>
    <w:lvl w:ilvl="0" w:tplc="DE9EDA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B125158"/>
    <w:multiLevelType w:val="hybridMultilevel"/>
    <w:tmpl w:val="ACD8655E"/>
    <w:lvl w:ilvl="0" w:tplc="0409000F">
      <w:start w:val="1"/>
      <w:numFmt w:val="decimal"/>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num w:numId="1">
    <w:abstractNumId w:val="6"/>
  </w:num>
  <w:num w:numId="2">
    <w:abstractNumId w:val="13"/>
  </w:num>
  <w:num w:numId="3">
    <w:abstractNumId w:val="14"/>
  </w:num>
  <w:num w:numId="4">
    <w:abstractNumId w:val="7"/>
  </w:num>
  <w:num w:numId="5">
    <w:abstractNumId w:val="19"/>
  </w:num>
  <w:num w:numId="6">
    <w:abstractNumId w:val="0"/>
  </w:num>
  <w:num w:numId="7">
    <w:abstractNumId w:val="16"/>
  </w:num>
  <w:num w:numId="8">
    <w:abstractNumId w:val="1"/>
  </w:num>
  <w:num w:numId="9">
    <w:abstractNumId w:val="11"/>
  </w:num>
  <w:num w:numId="10">
    <w:abstractNumId w:val="2"/>
  </w:num>
  <w:num w:numId="11">
    <w:abstractNumId w:val="8"/>
  </w:num>
  <w:num w:numId="12">
    <w:abstractNumId w:val="5"/>
  </w:num>
  <w:num w:numId="13">
    <w:abstractNumId w:val="3"/>
  </w:num>
  <w:num w:numId="14">
    <w:abstractNumId w:val="20"/>
  </w:num>
  <w:num w:numId="15">
    <w:abstractNumId w:val="10"/>
  </w:num>
  <w:num w:numId="16">
    <w:abstractNumId w:val="4"/>
  </w:num>
  <w:num w:numId="17">
    <w:abstractNumId w:val="17"/>
  </w:num>
  <w:num w:numId="18">
    <w:abstractNumId w:val="9"/>
  </w:num>
  <w:num w:numId="19">
    <w:abstractNumId w:val="15"/>
  </w:num>
  <w:num w:numId="20">
    <w:abstractNumId w:val="1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FA7"/>
    <w:rsid w:val="00024290"/>
    <w:rsid w:val="00030DE9"/>
    <w:rsid w:val="00037E0F"/>
    <w:rsid w:val="0008051D"/>
    <w:rsid w:val="00085BC7"/>
    <w:rsid w:val="000C6B37"/>
    <w:rsid w:val="00114A51"/>
    <w:rsid w:val="001417B6"/>
    <w:rsid w:val="001B3DBF"/>
    <w:rsid w:val="001E018E"/>
    <w:rsid w:val="001E79A8"/>
    <w:rsid w:val="00253F1B"/>
    <w:rsid w:val="00257667"/>
    <w:rsid w:val="002839BD"/>
    <w:rsid w:val="0029288F"/>
    <w:rsid w:val="002A796A"/>
    <w:rsid w:val="002D5F5A"/>
    <w:rsid w:val="00342D73"/>
    <w:rsid w:val="00357F6A"/>
    <w:rsid w:val="00373A5B"/>
    <w:rsid w:val="00376E70"/>
    <w:rsid w:val="00383BA6"/>
    <w:rsid w:val="003C5C60"/>
    <w:rsid w:val="003D39D3"/>
    <w:rsid w:val="004224CF"/>
    <w:rsid w:val="00436B12"/>
    <w:rsid w:val="00450FC7"/>
    <w:rsid w:val="00490DA2"/>
    <w:rsid w:val="00497611"/>
    <w:rsid w:val="004A50DF"/>
    <w:rsid w:val="004C5844"/>
    <w:rsid w:val="004F58BA"/>
    <w:rsid w:val="00502046"/>
    <w:rsid w:val="005379B9"/>
    <w:rsid w:val="0054210B"/>
    <w:rsid w:val="005449DF"/>
    <w:rsid w:val="00544F41"/>
    <w:rsid w:val="005533E2"/>
    <w:rsid w:val="00586684"/>
    <w:rsid w:val="005C6E98"/>
    <w:rsid w:val="005D1B26"/>
    <w:rsid w:val="005D65E3"/>
    <w:rsid w:val="00617912"/>
    <w:rsid w:val="00621AAA"/>
    <w:rsid w:val="0064111A"/>
    <w:rsid w:val="006F6AF0"/>
    <w:rsid w:val="007735EF"/>
    <w:rsid w:val="00794C2F"/>
    <w:rsid w:val="00795719"/>
    <w:rsid w:val="007C40FB"/>
    <w:rsid w:val="008273DD"/>
    <w:rsid w:val="0083405D"/>
    <w:rsid w:val="008B22F0"/>
    <w:rsid w:val="008F4159"/>
    <w:rsid w:val="00940DB6"/>
    <w:rsid w:val="00953090"/>
    <w:rsid w:val="0096130D"/>
    <w:rsid w:val="00977ED1"/>
    <w:rsid w:val="00997ADD"/>
    <w:rsid w:val="009C73C0"/>
    <w:rsid w:val="009D727A"/>
    <w:rsid w:val="00A00BC4"/>
    <w:rsid w:val="00A86553"/>
    <w:rsid w:val="00AE782F"/>
    <w:rsid w:val="00B234FE"/>
    <w:rsid w:val="00B54C97"/>
    <w:rsid w:val="00B62208"/>
    <w:rsid w:val="00B86776"/>
    <w:rsid w:val="00BA135B"/>
    <w:rsid w:val="00BC7EB7"/>
    <w:rsid w:val="00BF038E"/>
    <w:rsid w:val="00C4035D"/>
    <w:rsid w:val="00C86C48"/>
    <w:rsid w:val="00D70CF7"/>
    <w:rsid w:val="00DC0BF9"/>
    <w:rsid w:val="00DC1ADC"/>
    <w:rsid w:val="00DF55A1"/>
    <w:rsid w:val="00E44BF2"/>
    <w:rsid w:val="00E47103"/>
    <w:rsid w:val="00E71E47"/>
    <w:rsid w:val="00EB2468"/>
    <w:rsid w:val="00EB2915"/>
    <w:rsid w:val="00EC5F26"/>
    <w:rsid w:val="00F0740A"/>
    <w:rsid w:val="00F53263"/>
    <w:rsid w:val="00F54FA7"/>
    <w:rsid w:val="00F55C7E"/>
    <w:rsid w:val="00F636BF"/>
    <w:rsid w:val="00FA3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30B166"/>
  <w15:docId w15:val="{94631B8B-2154-9146-882C-F5898920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160" w:line="259" w:lineRule="auto"/>
        <w:ind w:left="144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D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FA7"/>
    <w:pPr>
      <w:ind w:left="720"/>
      <w:contextualSpacing/>
    </w:pPr>
  </w:style>
  <w:style w:type="paragraph" w:styleId="Header">
    <w:name w:val="header"/>
    <w:basedOn w:val="Normal"/>
    <w:link w:val="HeaderChar"/>
    <w:uiPriority w:val="99"/>
    <w:unhideWhenUsed/>
    <w:rsid w:val="000242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290"/>
  </w:style>
  <w:style w:type="paragraph" w:styleId="Footer">
    <w:name w:val="footer"/>
    <w:basedOn w:val="Normal"/>
    <w:link w:val="FooterChar"/>
    <w:uiPriority w:val="99"/>
    <w:unhideWhenUsed/>
    <w:rsid w:val="000242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290"/>
  </w:style>
  <w:style w:type="table" w:styleId="TableGrid">
    <w:name w:val="Table Grid"/>
    <w:basedOn w:val="TableNormal"/>
    <w:uiPriority w:val="39"/>
    <w:rsid w:val="00080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24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4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D040A-EC35-1C46-8E0F-87A20E953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1270</Words>
  <Characters>7240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Blaine Sanchez</dc:creator>
  <cp:keywords/>
  <dc:description/>
  <cp:lastModifiedBy>Taylor Kirkes</cp:lastModifiedBy>
  <cp:revision>4</cp:revision>
  <cp:lastPrinted>2016-04-15T20:06:00Z</cp:lastPrinted>
  <dcterms:created xsi:type="dcterms:W3CDTF">2016-10-14T18:18:00Z</dcterms:created>
  <dcterms:modified xsi:type="dcterms:W3CDTF">2020-02-06T16:49:00Z</dcterms:modified>
</cp:coreProperties>
</file>